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FD6" w:rsidRDefault="00A05228">
      <w:pPr>
        <w:widowControl/>
        <w:jc w:val="center"/>
        <w:rPr>
          <w:rFonts w:ascii="微软雅黑" w:eastAsia="微软雅黑" w:hAnsi="微软雅黑" w:cs="宋体"/>
          <w:kern w:val="0"/>
          <w:sz w:val="36"/>
          <w:szCs w:val="36"/>
        </w:rPr>
      </w:pPr>
      <w:r>
        <w:rPr>
          <w:rFonts w:ascii="微软雅黑" w:eastAsia="微软雅黑" w:hAnsi="微软雅黑" w:cs="宋体" w:hint="eastAsia"/>
          <w:kern w:val="0"/>
          <w:sz w:val="36"/>
          <w:szCs w:val="36"/>
        </w:rPr>
        <w:t>用户</w:t>
      </w:r>
      <w:r>
        <w:rPr>
          <w:rFonts w:ascii="微软雅黑" w:eastAsia="微软雅黑" w:hAnsi="微软雅黑" w:cs="宋体"/>
          <w:kern w:val="0"/>
          <w:sz w:val="36"/>
          <w:szCs w:val="36"/>
        </w:rPr>
        <w:t>居民阶梯水价人口基数变更</w:t>
      </w:r>
    </w:p>
    <w:tbl>
      <w:tblPr>
        <w:tblW w:w="9733" w:type="dxa"/>
        <w:jc w:val="center"/>
        <w:tblBorders>
          <w:top w:val="single" w:sz="6" w:space="0" w:color="333333"/>
          <w:left w:val="single" w:sz="6" w:space="0" w:color="333333"/>
          <w:bottom w:val="single" w:sz="6" w:space="0" w:color="333333"/>
          <w:right w:val="single" w:sz="6" w:space="0" w:color="333333"/>
        </w:tblBorders>
        <w:tblLayout w:type="fixed"/>
        <w:tblCellMar>
          <w:left w:w="0" w:type="dxa"/>
          <w:right w:w="0" w:type="dxa"/>
        </w:tblCellMar>
        <w:tblLook w:val="04A0"/>
      </w:tblPr>
      <w:tblGrid>
        <w:gridCol w:w="1848"/>
        <w:gridCol w:w="2896"/>
        <w:gridCol w:w="2418"/>
        <w:gridCol w:w="2571"/>
      </w:tblGrid>
      <w:tr w:rsidR="00F80FD6">
        <w:trPr>
          <w:jc w:val="center"/>
        </w:trPr>
        <w:tc>
          <w:tcPr>
            <w:tcW w:w="9733" w:type="dxa"/>
            <w:gridSpan w:val="4"/>
            <w:tcBorders>
              <w:top w:val="single" w:sz="8" w:space="0" w:color="000000"/>
              <w:left w:val="single" w:sz="8" w:space="0" w:color="000000"/>
              <w:bottom w:val="single" w:sz="8" w:space="0" w:color="000000"/>
              <w:right w:val="single" w:sz="8" w:space="0" w:color="000000"/>
            </w:tcBorders>
          </w:tcPr>
          <w:p w:rsidR="00F80FD6" w:rsidRDefault="00A0522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事项名称：</w:t>
            </w:r>
            <w:r>
              <w:rPr>
                <w:rFonts w:ascii="宋体" w:eastAsia="宋体" w:hAnsi="宋体" w:cs="宋体"/>
                <w:bCs/>
                <w:kern w:val="0"/>
                <w:sz w:val="24"/>
                <w:szCs w:val="24"/>
              </w:rPr>
              <w:t>居民阶梯水价人口基数变更</w:t>
            </w:r>
          </w:p>
        </w:tc>
      </w:tr>
      <w:tr w:rsidR="00F80FD6" w:rsidTr="00C0480A">
        <w:trPr>
          <w:jc w:val="center"/>
        </w:trPr>
        <w:tc>
          <w:tcPr>
            <w:tcW w:w="1848" w:type="dxa"/>
            <w:tcBorders>
              <w:top w:val="single" w:sz="8" w:space="0" w:color="000000"/>
              <w:left w:val="single" w:sz="8" w:space="0" w:color="000000"/>
              <w:bottom w:val="single" w:sz="8" w:space="0" w:color="000000"/>
              <w:right w:val="single" w:sz="8" w:space="0" w:color="000000"/>
            </w:tcBorders>
            <w:vAlign w:val="center"/>
          </w:tcPr>
          <w:p w:rsidR="00F80FD6" w:rsidRDefault="00A0522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别名</w:t>
            </w:r>
          </w:p>
        </w:tc>
        <w:tc>
          <w:tcPr>
            <w:tcW w:w="7885" w:type="dxa"/>
            <w:gridSpan w:val="3"/>
            <w:tcBorders>
              <w:top w:val="single" w:sz="8" w:space="0" w:color="000000"/>
              <w:left w:val="single" w:sz="8" w:space="0" w:color="000000"/>
              <w:bottom w:val="single" w:sz="8" w:space="0" w:color="000000"/>
              <w:right w:val="single" w:sz="8" w:space="0" w:color="000000"/>
            </w:tcBorders>
          </w:tcPr>
          <w:p w:rsidR="00F80FD6" w:rsidRDefault="00A05228">
            <w:pPr>
              <w:widowControl/>
              <w:spacing w:before="100" w:beforeAutospacing="1" w:after="100" w:afterAutospacing="1"/>
              <w:jc w:val="left"/>
              <w:rPr>
                <w:rFonts w:ascii="宋体" w:eastAsia="宋体" w:hAnsi="宋体" w:cs="宋体"/>
                <w:kern w:val="0"/>
                <w:sz w:val="24"/>
                <w:szCs w:val="24"/>
              </w:rPr>
            </w:pPr>
            <w:r>
              <w:rPr>
                <w:rFonts w:ascii="仿宋_GB2312" w:eastAsia="仿宋_GB2312" w:hAnsi="宋体" w:cs="宋体" w:hint="eastAsia"/>
                <w:kern w:val="0"/>
                <w:sz w:val="24"/>
                <w:szCs w:val="24"/>
              </w:rPr>
              <w:t>无</w:t>
            </w:r>
          </w:p>
        </w:tc>
      </w:tr>
      <w:tr w:rsidR="00F80FD6" w:rsidTr="00C0480A">
        <w:trPr>
          <w:jc w:val="center"/>
        </w:trPr>
        <w:tc>
          <w:tcPr>
            <w:tcW w:w="1848" w:type="dxa"/>
            <w:tcBorders>
              <w:top w:val="single" w:sz="8" w:space="0" w:color="000000"/>
              <w:left w:val="single" w:sz="8" w:space="0" w:color="000000"/>
              <w:bottom w:val="single" w:sz="8" w:space="0" w:color="000000"/>
              <w:right w:val="single" w:sz="8" w:space="0" w:color="000000"/>
            </w:tcBorders>
            <w:vAlign w:val="center"/>
          </w:tcPr>
          <w:p w:rsidR="00F80FD6" w:rsidRDefault="00A0522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实施主体</w:t>
            </w:r>
          </w:p>
        </w:tc>
        <w:tc>
          <w:tcPr>
            <w:tcW w:w="7885" w:type="dxa"/>
            <w:gridSpan w:val="3"/>
            <w:tcBorders>
              <w:top w:val="single" w:sz="8" w:space="0" w:color="000000"/>
              <w:left w:val="single" w:sz="8" w:space="0" w:color="000000"/>
              <w:bottom w:val="single" w:sz="8" w:space="0" w:color="000000"/>
              <w:right w:val="single" w:sz="8" w:space="0" w:color="000000"/>
            </w:tcBorders>
          </w:tcPr>
          <w:p w:rsidR="00F80FD6" w:rsidRDefault="00A05228">
            <w:pPr>
              <w:widowControl/>
              <w:spacing w:before="100" w:beforeAutospacing="1" w:after="100" w:afterAutospacing="1"/>
              <w:jc w:val="left"/>
              <w:rPr>
                <w:rFonts w:ascii="宋体" w:eastAsia="宋体" w:hAnsi="宋体" w:cs="宋体"/>
                <w:kern w:val="0"/>
                <w:sz w:val="24"/>
                <w:szCs w:val="24"/>
              </w:rPr>
            </w:pPr>
            <w:r>
              <w:rPr>
                <w:rFonts w:ascii="仿宋_GB2312" w:eastAsia="仿宋_GB2312" w:hAnsi="宋体" w:cs="宋体" w:hint="eastAsia"/>
                <w:kern w:val="0"/>
                <w:sz w:val="24"/>
                <w:szCs w:val="24"/>
              </w:rPr>
              <w:t>青岛市海润自来水集团有限公司</w:t>
            </w:r>
            <w:r>
              <w:rPr>
                <w:rFonts w:ascii="仿宋_GB2312" w:eastAsia="仿宋_GB2312" w:hAnsi="宋体" w:cs="宋体" w:hint="eastAsia"/>
                <w:kern w:val="0"/>
                <w:sz w:val="24"/>
                <w:szCs w:val="24"/>
              </w:rPr>
              <w:t>        </w:t>
            </w:r>
          </w:p>
        </w:tc>
      </w:tr>
      <w:tr w:rsidR="00F80FD6" w:rsidTr="00C0480A">
        <w:trPr>
          <w:jc w:val="center"/>
        </w:trPr>
        <w:tc>
          <w:tcPr>
            <w:tcW w:w="1848" w:type="dxa"/>
            <w:tcBorders>
              <w:top w:val="single" w:sz="8" w:space="0" w:color="000000"/>
              <w:left w:val="single" w:sz="8" w:space="0" w:color="000000"/>
              <w:bottom w:val="single" w:sz="8" w:space="0" w:color="000000"/>
              <w:right w:val="single" w:sz="8" w:space="0" w:color="000000"/>
            </w:tcBorders>
            <w:vAlign w:val="center"/>
          </w:tcPr>
          <w:p w:rsidR="00F80FD6" w:rsidRDefault="00A0522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服务对象</w:t>
            </w:r>
          </w:p>
        </w:tc>
        <w:tc>
          <w:tcPr>
            <w:tcW w:w="7885" w:type="dxa"/>
            <w:gridSpan w:val="3"/>
            <w:tcBorders>
              <w:top w:val="single" w:sz="8" w:space="0" w:color="000000"/>
              <w:left w:val="single" w:sz="8" w:space="0" w:color="000000"/>
              <w:bottom w:val="single" w:sz="8" w:space="0" w:color="000000"/>
              <w:right w:val="single" w:sz="8" w:space="0" w:color="000000"/>
            </w:tcBorders>
          </w:tcPr>
          <w:p w:rsidR="00F80FD6" w:rsidRDefault="00A05228">
            <w:pPr>
              <w:widowControl/>
              <w:spacing w:before="100" w:beforeAutospacing="1" w:after="100" w:afterAutospacing="1"/>
              <w:jc w:val="left"/>
              <w:rPr>
                <w:rFonts w:ascii="宋体" w:eastAsia="宋体" w:hAnsi="宋体" w:cs="宋体"/>
                <w:kern w:val="0"/>
                <w:sz w:val="24"/>
                <w:szCs w:val="24"/>
              </w:rPr>
            </w:pPr>
            <w:r>
              <w:rPr>
                <w:rFonts w:ascii="Wingdings 2" w:eastAsia="宋体" w:hAnsi="Wingdings 2" w:cs="宋体"/>
                <w:kern w:val="0"/>
                <w:sz w:val="24"/>
                <w:szCs w:val="24"/>
              </w:rPr>
              <w:t></w:t>
            </w:r>
            <w:r>
              <w:rPr>
                <w:rFonts w:ascii="仿宋_GB2312" w:eastAsia="仿宋_GB2312" w:hAnsi="宋体" w:cs="宋体" w:hint="eastAsia"/>
                <w:kern w:val="0"/>
                <w:sz w:val="24"/>
                <w:szCs w:val="24"/>
              </w:rPr>
              <w:t>个人</w:t>
            </w: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□单位</w:t>
            </w: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□个人和单位</w:t>
            </w:r>
          </w:p>
        </w:tc>
      </w:tr>
      <w:tr w:rsidR="00F80FD6" w:rsidTr="00C0480A">
        <w:trPr>
          <w:jc w:val="center"/>
        </w:trPr>
        <w:tc>
          <w:tcPr>
            <w:tcW w:w="1848" w:type="dxa"/>
            <w:tcBorders>
              <w:top w:val="single" w:sz="8" w:space="0" w:color="000000"/>
              <w:left w:val="single" w:sz="8" w:space="0" w:color="000000"/>
              <w:bottom w:val="single" w:sz="8" w:space="0" w:color="000000"/>
              <w:right w:val="single" w:sz="8" w:space="0" w:color="000000"/>
            </w:tcBorders>
            <w:vAlign w:val="center"/>
          </w:tcPr>
          <w:p w:rsidR="00F80FD6" w:rsidRDefault="00A0522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事项类别</w:t>
            </w:r>
          </w:p>
        </w:tc>
        <w:tc>
          <w:tcPr>
            <w:tcW w:w="7885" w:type="dxa"/>
            <w:gridSpan w:val="3"/>
            <w:tcBorders>
              <w:top w:val="single" w:sz="8" w:space="0" w:color="000000"/>
              <w:left w:val="single" w:sz="8" w:space="0" w:color="000000"/>
              <w:bottom w:val="single" w:sz="8" w:space="0" w:color="000000"/>
              <w:right w:val="single" w:sz="8" w:space="0" w:color="000000"/>
            </w:tcBorders>
          </w:tcPr>
          <w:p w:rsidR="00F80FD6" w:rsidRDefault="00A05228">
            <w:pPr>
              <w:widowControl/>
              <w:spacing w:before="100" w:beforeAutospacing="1" w:after="100" w:afterAutospacing="1"/>
              <w:jc w:val="left"/>
              <w:rPr>
                <w:rFonts w:ascii="宋体" w:eastAsia="宋体" w:hAnsi="宋体" w:cs="宋体"/>
                <w:kern w:val="0"/>
                <w:sz w:val="24"/>
                <w:szCs w:val="24"/>
              </w:rPr>
            </w:pPr>
            <w:r>
              <w:rPr>
                <w:rFonts w:ascii="仿宋_GB2312" w:eastAsia="仿宋_GB2312" w:hAnsi="宋体" w:cs="宋体" w:hint="eastAsia"/>
                <w:kern w:val="0"/>
                <w:sz w:val="24"/>
                <w:szCs w:val="24"/>
              </w:rPr>
              <w:t>办理类</w:t>
            </w:r>
          </w:p>
        </w:tc>
      </w:tr>
      <w:tr w:rsidR="00F80FD6" w:rsidTr="00C0480A">
        <w:trPr>
          <w:jc w:val="center"/>
        </w:trPr>
        <w:tc>
          <w:tcPr>
            <w:tcW w:w="1848" w:type="dxa"/>
            <w:tcBorders>
              <w:top w:val="single" w:sz="8" w:space="0" w:color="000000"/>
              <w:left w:val="single" w:sz="8" w:space="0" w:color="000000"/>
              <w:bottom w:val="single" w:sz="8" w:space="0" w:color="000000"/>
              <w:right w:val="single" w:sz="8" w:space="0" w:color="000000"/>
            </w:tcBorders>
            <w:vAlign w:val="center"/>
          </w:tcPr>
          <w:p w:rsidR="00F80FD6" w:rsidRDefault="00A0522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职权类型</w:t>
            </w:r>
          </w:p>
        </w:tc>
        <w:tc>
          <w:tcPr>
            <w:tcW w:w="7885" w:type="dxa"/>
            <w:gridSpan w:val="3"/>
            <w:tcBorders>
              <w:top w:val="single" w:sz="8" w:space="0" w:color="000000"/>
              <w:left w:val="single" w:sz="8" w:space="0" w:color="000000"/>
              <w:bottom w:val="single" w:sz="8" w:space="0" w:color="000000"/>
              <w:right w:val="single" w:sz="8" w:space="0" w:color="000000"/>
            </w:tcBorders>
          </w:tcPr>
          <w:p w:rsidR="00F80FD6" w:rsidRDefault="00A05228">
            <w:pPr>
              <w:widowControl/>
              <w:spacing w:before="100" w:beforeAutospacing="1" w:after="100" w:afterAutospacing="1"/>
              <w:jc w:val="left"/>
              <w:rPr>
                <w:rFonts w:ascii="宋体" w:eastAsia="宋体" w:hAnsi="宋体" w:cs="宋体"/>
                <w:kern w:val="0"/>
                <w:sz w:val="24"/>
                <w:szCs w:val="24"/>
              </w:rPr>
            </w:pPr>
            <w:r>
              <w:rPr>
                <w:rFonts w:ascii="仿宋_GB2312" w:eastAsia="仿宋_GB2312" w:hAnsi="宋体" w:cs="宋体" w:hint="eastAsia"/>
                <w:kern w:val="0"/>
                <w:sz w:val="24"/>
                <w:szCs w:val="24"/>
              </w:rPr>
              <w:t>无</w:t>
            </w:r>
          </w:p>
        </w:tc>
      </w:tr>
      <w:tr w:rsidR="00F80FD6" w:rsidTr="00C0480A">
        <w:trPr>
          <w:jc w:val="center"/>
        </w:trPr>
        <w:tc>
          <w:tcPr>
            <w:tcW w:w="1848" w:type="dxa"/>
            <w:tcBorders>
              <w:top w:val="single" w:sz="8" w:space="0" w:color="000000"/>
              <w:left w:val="single" w:sz="8" w:space="0" w:color="000000"/>
              <w:bottom w:val="single" w:sz="8" w:space="0" w:color="000000"/>
              <w:right w:val="single" w:sz="8" w:space="0" w:color="000000"/>
            </w:tcBorders>
            <w:vAlign w:val="center"/>
          </w:tcPr>
          <w:p w:rsidR="00F80FD6" w:rsidRDefault="00A0522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设立依据</w:t>
            </w:r>
          </w:p>
        </w:tc>
        <w:tc>
          <w:tcPr>
            <w:tcW w:w="7885" w:type="dxa"/>
            <w:gridSpan w:val="3"/>
            <w:tcBorders>
              <w:top w:val="single" w:sz="8" w:space="0" w:color="000000"/>
              <w:left w:val="single" w:sz="8" w:space="0" w:color="000000"/>
              <w:bottom w:val="single" w:sz="8" w:space="0" w:color="000000"/>
              <w:right w:val="single" w:sz="8" w:space="0" w:color="000000"/>
            </w:tcBorders>
          </w:tcPr>
          <w:p w:rsidR="00F80FD6" w:rsidRDefault="00A05228">
            <w:pPr>
              <w:spacing w:line="30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《青岛市城市供水条例》第三章</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第二十五条规定：城市居民生活用水</w:t>
            </w:r>
            <w:proofErr w:type="gramStart"/>
            <w:r>
              <w:rPr>
                <w:rFonts w:ascii="仿宋_GB2312" w:eastAsia="仿宋_GB2312" w:hAnsi="宋体" w:cs="宋体" w:hint="eastAsia"/>
                <w:kern w:val="0"/>
                <w:sz w:val="24"/>
                <w:szCs w:val="24"/>
              </w:rPr>
              <w:t>适时实行</w:t>
            </w:r>
            <w:proofErr w:type="gramEnd"/>
            <w:r>
              <w:rPr>
                <w:rFonts w:ascii="仿宋_GB2312" w:eastAsia="仿宋_GB2312" w:hAnsi="宋体" w:cs="宋体" w:hint="eastAsia"/>
                <w:kern w:val="0"/>
                <w:sz w:val="24"/>
                <w:szCs w:val="24"/>
              </w:rPr>
              <w:t>阶梯式计量水价。</w:t>
            </w:r>
          </w:p>
          <w:p w:rsidR="00F80FD6" w:rsidRDefault="00A05228">
            <w:pPr>
              <w:spacing w:line="30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青岛市物价局</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青岛市城市管理局</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青岛市财政局</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青岛市民政局《关于青岛市市内三区建立居民用水阶梯价格制度和调整居民用水价格的通知》规定：居民阶梯水量每户按</w:t>
            </w:r>
            <w:r>
              <w:rPr>
                <w:rFonts w:ascii="仿宋_GB2312" w:eastAsia="仿宋_GB2312" w:hAnsi="宋体" w:cs="宋体" w:hint="eastAsia"/>
                <w:kern w:val="0"/>
                <w:sz w:val="24"/>
                <w:szCs w:val="24"/>
              </w:rPr>
              <w:t>4</w:t>
            </w:r>
            <w:r>
              <w:rPr>
                <w:rFonts w:ascii="仿宋_GB2312" w:eastAsia="仿宋_GB2312" w:hAnsi="宋体" w:cs="宋体" w:hint="eastAsia"/>
                <w:kern w:val="0"/>
                <w:sz w:val="24"/>
                <w:szCs w:val="24"/>
              </w:rPr>
              <w:t>人口计</w:t>
            </w:r>
            <w:r>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超过</w:t>
            </w:r>
            <w:r>
              <w:rPr>
                <w:rFonts w:ascii="仿宋_GB2312" w:eastAsia="仿宋_GB2312" w:hAnsi="宋体" w:cs="宋体" w:hint="eastAsia"/>
                <w:kern w:val="0"/>
                <w:sz w:val="24"/>
                <w:szCs w:val="24"/>
              </w:rPr>
              <w:t>4</w:t>
            </w:r>
            <w:r>
              <w:rPr>
                <w:rFonts w:ascii="仿宋_GB2312" w:eastAsia="仿宋_GB2312" w:hAnsi="宋体" w:cs="宋体" w:hint="eastAsia"/>
                <w:kern w:val="0"/>
                <w:sz w:val="24"/>
                <w:szCs w:val="24"/>
              </w:rPr>
              <w:t>人的，每增加</w:t>
            </w:r>
            <w:r>
              <w:rPr>
                <w:rFonts w:ascii="仿宋_GB2312" w:eastAsia="仿宋_GB2312" w:hAnsi="宋体" w:cs="宋体" w:hint="eastAsia"/>
                <w:kern w:val="0"/>
                <w:sz w:val="24"/>
                <w:szCs w:val="24"/>
              </w:rPr>
              <w:t>1</w:t>
            </w:r>
            <w:r>
              <w:rPr>
                <w:rFonts w:ascii="仿宋_GB2312" w:eastAsia="仿宋_GB2312" w:hAnsi="宋体" w:cs="宋体" w:hint="eastAsia"/>
                <w:kern w:val="0"/>
                <w:sz w:val="24"/>
                <w:szCs w:val="24"/>
              </w:rPr>
              <w:t>人，年水量基数增加</w:t>
            </w:r>
            <w:r>
              <w:rPr>
                <w:rFonts w:ascii="仿宋_GB2312" w:eastAsia="仿宋_GB2312" w:hAnsi="宋体" w:cs="宋体" w:hint="eastAsia"/>
                <w:kern w:val="0"/>
                <w:sz w:val="24"/>
                <w:szCs w:val="24"/>
              </w:rPr>
              <w:t>36</w:t>
            </w:r>
            <w:r>
              <w:rPr>
                <w:rFonts w:ascii="仿宋_GB2312" w:eastAsia="仿宋_GB2312" w:hAnsi="宋体" w:cs="宋体" w:hint="eastAsia"/>
                <w:kern w:val="0"/>
                <w:sz w:val="24"/>
                <w:szCs w:val="24"/>
              </w:rPr>
              <w:t>立方米，具体人数及</w:t>
            </w:r>
            <w:r>
              <w:rPr>
                <w:rFonts w:ascii="仿宋_GB2312" w:eastAsia="仿宋_GB2312" w:hAnsi="宋体" w:cs="宋体"/>
                <w:kern w:val="0"/>
                <w:sz w:val="24"/>
                <w:szCs w:val="24"/>
              </w:rPr>
              <w:t>水量</w:t>
            </w:r>
            <w:r>
              <w:rPr>
                <w:rFonts w:ascii="仿宋_GB2312" w:eastAsia="仿宋_GB2312" w:hAnsi="宋体" w:cs="宋体" w:hint="eastAsia"/>
                <w:kern w:val="0"/>
                <w:sz w:val="24"/>
                <w:szCs w:val="24"/>
              </w:rPr>
              <w:t>增加的认定程序</w:t>
            </w:r>
            <w:r>
              <w:rPr>
                <w:rFonts w:ascii="仿宋_GB2312" w:eastAsia="仿宋_GB2312" w:hAnsi="宋体" w:cs="宋体"/>
                <w:kern w:val="0"/>
                <w:sz w:val="24"/>
                <w:szCs w:val="24"/>
              </w:rPr>
              <w:t>，</w:t>
            </w:r>
            <w:r>
              <w:rPr>
                <w:rFonts w:ascii="仿宋_GB2312" w:eastAsia="仿宋_GB2312" w:hAnsi="宋体" w:cs="宋体" w:hint="eastAsia"/>
                <w:kern w:val="0"/>
                <w:sz w:val="24"/>
                <w:szCs w:val="24"/>
              </w:rPr>
              <w:t>由供水企业在制定居民阶梯水价实施细则中予以</w:t>
            </w:r>
            <w:r>
              <w:rPr>
                <w:rFonts w:ascii="仿宋_GB2312" w:eastAsia="仿宋_GB2312" w:hAnsi="宋体" w:cs="宋体"/>
                <w:kern w:val="0"/>
                <w:sz w:val="24"/>
                <w:szCs w:val="24"/>
              </w:rPr>
              <w:t>明确</w:t>
            </w:r>
            <w:r>
              <w:rPr>
                <w:rFonts w:ascii="仿宋_GB2312" w:eastAsia="仿宋_GB2312" w:hAnsi="宋体" w:cs="宋体" w:hint="eastAsia"/>
                <w:kern w:val="0"/>
                <w:sz w:val="24"/>
                <w:szCs w:val="24"/>
              </w:rPr>
              <w:t>。</w:t>
            </w:r>
          </w:p>
          <w:p w:rsidR="00F80FD6" w:rsidRDefault="00A05228">
            <w:pPr>
              <w:spacing w:line="30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青岛市海润自来水集团有限公司《青岛市居民阶梯水价实施细则》。</w:t>
            </w:r>
          </w:p>
        </w:tc>
      </w:tr>
      <w:tr w:rsidR="00F80FD6" w:rsidTr="00C0480A">
        <w:trPr>
          <w:jc w:val="center"/>
        </w:trPr>
        <w:tc>
          <w:tcPr>
            <w:tcW w:w="1848" w:type="dxa"/>
            <w:tcBorders>
              <w:top w:val="single" w:sz="8" w:space="0" w:color="000000"/>
              <w:left w:val="single" w:sz="8" w:space="0" w:color="000000"/>
              <w:bottom w:val="single" w:sz="8" w:space="0" w:color="000000"/>
              <w:right w:val="single" w:sz="8" w:space="0" w:color="000000"/>
            </w:tcBorders>
            <w:vAlign w:val="center"/>
          </w:tcPr>
          <w:p w:rsidR="00F80FD6" w:rsidRDefault="00A0522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办理条件</w:t>
            </w:r>
          </w:p>
        </w:tc>
        <w:tc>
          <w:tcPr>
            <w:tcW w:w="7885" w:type="dxa"/>
            <w:gridSpan w:val="3"/>
            <w:tcBorders>
              <w:top w:val="single" w:sz="8" w:space="0" w:color="000000"/>
              <w:left w:val="single" w:sz="8" w:space="0" w:color="000000"/>
              <w:bottom w:val="single" w:sz="8" w:space="0" w:color="000000"/>
              <w:right w:val="single" w:sz="8" w:space="0" w:color="000000"/>
            </w:tcBorders>
          </w:tcPr>
          <w:p w:rsidR="00F80FD6" w:rsidRDefault="00A05228">
            <w:pPr>
              <w:widowControl/>
              <w:spacing w:before="100" w:beforeAutospacing="1" w:after="100" w:afterAutospacing="1"/>
              <w:jc w:val="left"/>
              <w:rPr>
                <w:rFonts w:ascii="宋体" w:eastAsia="宋体" w:hAnsi="宋体" w:cs="宋体"/>
                <w:kern w:val="0"/>
                <w:sz w:val="24"/>
                <w:szCs w:val="24"/>
              </w:rPr>
            </w:pPr>
            <w:r>
              <w:rPr>
                <w:rFonts w:ascii="仿宋_GB2312" w:eastAsia="仿宋_GB2312" w:hAnsi="宋体" w:cs="宋体" w:hint="eastAsia"/>
                <w:kern w:val="0"/>
                <w:sz w:val="24"/>
                <w:szCs w:val="24"/>
              </w:rPr>
              <w:t>海润集团管辖范围</w:t>
            </w:r>
            <w:proofErr w:type="gramStart"/>
            <w:r>
              <w:rPr>
                <w:rFonts w:ascii="仿宋_GB2312" w:eastAsia="仿宋_GB2312" w:hAnsi="宋体" w:cs="宋体" w:hint="eastAsia"/>
                <w:kern w:val="0"/>
                <w:sz w:val="24"/>
                <w:szCs w:val="24"/>
              </w:rPr>
              <w:t>内客户</w:t>
            </w:r>
            <w:proofErr w:type="gramEnd"/>
            <w:r>
              <w:rPr>
                <w:rFonts w:ascii="仿宋_GB2312" w:eastAsia="仿宋_GB2312" w:hAnsi="宋体" w:cs="宋体" w:hint="eastAsia"/>
                <w:kern w:val="0"/>
                <w:sz w:val="24"/>
                <w:szCs w:val="24"/>
              </w:rPr>
              <w:t>居民阶梯水价用户用水人口发生改变时</w:t>
            </w:r>
          </w:p>
        </w:tc>
      </w:tr>
      <w:tr w:rsidR="00F80FD6" w:rsidTr="00C0480A">
        <w:trPr>
          <w:jc w:val="center"/>
        </w:trPr>
        <w:tc>
          <w:tcPr>
            <w:tcW w:w="1848" w:type="dxa"/>
            <w:tcBorders>
              <w:top w:val="single" w:sz="8" w:space="0" w:color="000000"/>
              <w:left w:val="single" w:sz="8" w:space="0" w:color="000000"/>
              <w:bottom w:val="single" w:sz="8" w:space="0" w:color="000000"/>
              <w:right w:val="single" w:sz="8" w:space="0" w:color="000000"/>
            </w:tcBorders>
            <w:vAlign w:val="center"/>
          </w:tcPr>
          <w:p w:rsidR="00F80FD6" w:rsidRDefault="00A0522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办理条件依据</w:t>
            </w:r>
          </w:p>
        </w:tc>
        <w:tc>
          <w:tcPr>
            <w:tcW w:w="7885" w:type="dxa"/>
            <w:gridSpan w:val="3"/>
            <w:tcBorders>
              <w:top w:val="single" w:sz="8" w:space="0" w:color="000000"/>
              <w:left w:val="single" w:sz="8" w:space="0" w:color="000000"/>
              <w:bottom w:val="single" w:sz="8" w:space="0" w:color="000000"/>
              <w:right w:val="single" w:sz="8" w:space="0" w:color="000000"/>
            </w:tcBorders>
          </w:tcPr>
          <w:p w:rsidR="00F80FD6" w:rsidRDefault="00A05228">
            <w:pPr>
              <w:spacing w:line="30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《青岛市城市供水条例》第三章</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第二十五条规定：城市居民生活用水</w:t>
            </w:r>
            <w:proofErr w:type="gramStart"/>
            <w:r>
              <w:rPr>
                <w:rFonts w:ascii="仿宋_GB2312" w:eastAsia="仿宋_GB2312" w:hAnsi="宋体" w:cs="宋体" w:hint="eastAsia"/>
                <w:kern w:val="0"/>
                <w:sz w:val="24"/>
                <w:szCs w:val="24"/>
              </w:rPr>
              <w:t>适时实行</w:t>
            </w:r>
            <w:proofErr w:type="gramEnd"/>
            <w:r>
              <w:rPr>
                <w:rFonts w:ascii="仿宋_GB2312" w:eastAsia="仿宋_GB2312" w:hAnsi="宋体" w:cs="宋体" w:hint="eastAsia"/>
                <w:kern w:val="0"/>
                <w:sz w:val="24"/>
                <w:szCs w:val="24"/>
              </w:rPr>
              <w:t>阶梯式计量水价。</w:t>
            </w:r>
          </w:p>
          <w:p w:rsidR="00F80FD6" w:rsidRDefault="00A05228">
            <w:pPr>
              <w:spacing w:line="30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青岛市物价局</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青岛市城市管理局</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青岛市财政局</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青岛市民政局《关于青岛市市内三区建立居民用水阶梯价格制度和调整居民用水价格的通知》规定：居民阶梯水量每户按</w:t>
            </w:r>
            <w:r>
              <w:rPr>
                <w:rFonts w:ascii="仿宋_GB2312" w:eastAsia="仿宋_GB2312" w:hAnsi="宋体" w:cs="宋体" w:hint="eastAsia"/>
                <w:kern w:val="0"/>
                <w:sz w:val="24"/>
                <w:szCs w:val="24"/>
              </w:rPr>
              <w:t>4</w:t>
            </w:r>
            <w:r>
              <w:rPr>
                <w:rFonts w:ascii="仿宋_GB2312" w:eastAsia="仿宋_GB2312" w:hAnsi="宋体" w:cs="宋体" w:hint="eastAsia"/>
                <w:kern w:val="0"/>
                <w:sz w:val="24"/>
                <w:szCs w:val="24"/>
              </w:rPr>
              <w:t>人口计</w:t>
            </w:r>
            <w:r>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超过</w:t>
            </w:r>
            <w:r>
              <w:rPr>
                <w:rFonts w:ascii="仿宋_GB2312" w:eastAsia="仿宋_GB2312" w:hAnsi="宋体" w:cs="宋体" w:hint="eastAsia"/>
                <w:kern w:val="0"/>
                <w:sz w:val="24"/>
                <w:szCs w:val="24"/>
              </w:rPr>
              <w:t>4</w:t>
            </w:r>
            <w:r>
              <w:rPr>
                <w:rFonts w:ascii="仿宋_GB2312" w:eastAsia="仿宋_GB2312" w:hAnsi="宋体" w:cs="宋体" w:hint="eastAsia"/>
                <w:kern w:val="0"/>
                <w:sz w:val="24"/>
                <w:szCs w:val="24"/>
              </w:rPr>
              <w:t>人的，每增加</w:t>
            </w:r>
            <w:r>
              <w:rPr>
                <w:rFonts w:ascii="仿宋_GB2312" w:eastAsia="仿宋_GB2312" w:hAnsi="宋体" w:cs="宋体" w:hint="eastAsia"/>
                <w:kern w:val="0"/>
                <w:sz w:val="24"/>
                <w:szCs w:val="24"/>
              </w:rPr>
              <w:t>1</w:t>
            </w:r>
            <w:r>
              <w:rPr>
                <w:rFonts w:ascii="仿宋_GB2312" w:eastAsia="仿宋_GB2312" w:hAnsi="宋体" w:cs="宋体" w:hint="eastAsia"/>
                <w:kern w:val="0"/>
                <w:sz w:val="24"/>
                <w:szCs w:val="24"/>
              </w:rPr>
              <w:t>人，年水量基数增加</w:t>
            </w:r>
            <w:r>
              <w:rPr>
                <w:rFonts w:ascii="仿宋_GB2312" w:eastAsia="仿宋_GB2312" w:hAnsi="宋体" w:cs="宋体" w:hint="eastAsia"/>
                <w:kern w:val="0"/>
                <w:sz w:val="24"/>
                <w:szCs w:val="24"/>
              </w:rPr>
              <w:t>36</w:t>
            </w:r>
            <w:r>
              <w:rPr>
                <w:rFonts w:ascii="仿宋_GB2312" w:eastAsia="仿宋_GB2312" w:hAnsi="宋体" w:cs="宋体" w:hint="eastAsia"/>
                <w:kern w:val="0"/>
                <w:sz w:val="24"/>
                <w:szCs w:val="24"/>
              </w:rPr>
              <w:t>立方米，具体人数及</w:t>
            </w:r>
            <w:r>
              <w:rPr>
                <w:rFonts w:ascii="仿宋_GB2312" w:eastAsia="仿宋_GB2312" w:hAnsi="宋体" w:cs="宋体"/>
                <w:kern w:val="0"/>
                <w:sz w:val="24"/>
                <w:szCs w:val="24"/>
              </w:rPr>
              <w:t>水量</w:t>
            </w:r>
            <w:r>
              <w:rPr>
                <w:rFonts w:ascii="仿宋_GB2312" w:eastAsia="仿宋_GB2312" w:hAnsi="宋体" w:cs="宋体" w:hint="eastAsia"/>
                <w:kern w:val="0"/>
                <w:sz w:val="24"/>
                <w:szCs w:val="24"/>
              </w:rPr>
              <w:t>增加的认定程序</w:t>
            </w:r>
            <w:r>
              <w:rPr>
                <w:rFonts w:ascii="仿宋_GB2312" w:eastAsia="仿宋_GB2312" w:hAnsi="宋体" w:cs="宋体"/>
                <w:kern w:val="0"/>
                <w:sz w:val="24"/>
                <w:szCs w:val="24"/>
              </w:rPr>
              <w:t>，</w:t>
            </w:r>
            <w:r>
              <w:rPr>
                <w:rFonts w:ascii="仿宋_GB2312" w:eastAsia="仿宋_GB2312" w:hAnsi="宋体" w:cs="宋体" w:hint="eastAsia"/>
                <w:kern w:val="0"/>
                <w:sz w:val="24"/>
                <w:szCs w:val="24"/>
              </w:rPr>
              <w:t>由供水企业在制定居民阶梯水价实施细则中予以</w:t>
            </w:r>
            <w:r>
              <w:rPr>
                <w:rFonts w:ascii="仿宋_GB2312" w:eastAsia="仿宋_GB2312" w:hAnsi="宋体" w:cs="宋体"/>
                <w:kern w:val="0"/>
                <w:sz w:val="24"/>
                <w:szCs w:val="24"/>
              </w:rPr>
              <w:t>明确</w:t>
            </w:r>
            <w:r>
              <w:rPr>
                <w:rFonts w:ascii="仿宋_GB2312" w:eastAsia="仿宋_GB2312" w:hAnsi="宋体" w:cs="宋体" w:hint="eastAsia"/>
                <w:kern w:val="0"/>
                <w:sz w:val="24"/>
                <w:szCs w:val="24"/>
              </w:rPr>
              <w:t>。</w:t>
            </w:r>
          </w:p>
          <w:p w:rsidR="00F80FD6" w:rsidRDefault="00A05228">
            <w:pPr>
              <w:spacing w:line="300" w:lineRule="exact"/>
              <w:ind w:firstLineChars="200" w:firstLine="480"/>
              <w:jc w:val="left"/>
              <w:rPr>
                <w:rFonts w:ascii="宋体" w:eastAsia="宋体" w:hAnsi="宋体" w:cs="宋体"/>
                <w:kern w:val="0"/>
                <w:sz w:val="24"/>
                <w:szCs w:val="24"/>
              </w:rPr>
            </w:pPr>
            <w:r>
              <w:rPr>
                <w:rFonts w:ascii="仿宋_GB2312" w:eastAsia="仿宋_GB2312" w:hAnsi="宋体" w:cs="宋体" w:hint="eastAsia"/>
                <w:kern w:val="0"/>
                <w:sz w:val="24"/>
                <w:szCs w:val="24"/>
              </w:rPr>
              <w:t>青岛市海润自来水集团有限公司《青岛市居民阶梯水价实施细则》。</w:t>
            </w:r>
          </w:p>
        </w:tc>
      </w:tr>
      <w:tr w:rsidR="00F80FD6" w:rsidTr="00C0480A">
        <w:trPr>
          <w:jc w:val="center"/>
        </w:trPr>
        <w:tc>
          <w:tcPr>
            <w:tcW w:w="1848" w:type="dxa"/>
            <w:tcBorders>
              <w:top w:val="single" w:sz="8" w:space="0" w:color="000000"/>
              <w:left w:val="single" w:sz="8" w:space="0" w:color="000000"/>
              <w:bottom w:val="single" w:sz="8" w:space="0" w:color="000000"/>
              <w:right w:val="single" w:sz="8" w:space="0" w:color="000000"/>
            </w:tcBorders>
            <w:vAlign w:val="center"/>
          </w:tcPr>
          <w:p w:rsidR="00F80FD6" w:rsidRDefault="00A0522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申报材料</w:t>
            </w:r>
          </w:p>
        </w:tc>
        <w:tc>
          <w:tcPr>
            <w:tcW w:w="7885" w:type="dxa"/>
            <w:gridSpan w:val="3"/>
            <w:tcBorders>
              <w:top w:val="single" w:sz="8" w:space="0" w:color="000000"/>
              <w:left w:val="single" w:sz="8" w:space="0" w:color="000000"/>
              <w:bottom w:val="single" w:sz="8" w:space="0" w:color="000000"/>
              <w:right w:val="single" w:sz="8" w:space="0" w:color="000000"/>
            </w:tcBorders>
          </w:tcPr>
          <w:p w:rsidR="00F80FD6" w:rsidRPr="00C0480A" w:rsidRDefault="00A05228">
            <w:pPr>
              <w:spacing w:line="320" w:lineRule="exact"/>
              <w:ind w:firstLineChars="200" w:firstLine="480"/>
              <w:rPr>
                <w:rFonts w:ascii="仿宋_GB2312" w:eastAsia="仿宋_GB2312" w:hAnsi="宋体" w:cs="宋体"/>
                <w:color w:val="000000" w:themeColor="text1"/>
                <w:kern w:val="0"/>
                <w:sz w:val="24"/>
                <w:szCs w:val="24"/>
              </w:rPr>
            </w:pPr>
            <w:r w:rsidRPr="00C0480A">
              <w:rPr>
                <w:rFonts w:ascii="仿宋_GB2312" w:eastAsia="仿宋_GB2312" w:hAnsi="宋体" w:cs="宋体"/>
                <w:color w:val="000000" w:themeColor="text1"/>
                <w:kern w:val="0"/>
                <w:sz w:val="24"/>
                <w:szCs w:val="24"/>
              </w:rPr>
              <w:t>《居民户口簿》（或《居住证》）原件和复印件（含索引页）、办理人员身份证原件和复印件等材料。委托经办人应提供身份证复印件</w:t>
            </w:r>
            <w:r w:rsidRPr="00C0480A">
              <w:rPr>
                <w:rFonts w:ascii="仿宋_GB2312" w:eastAsia="仿宋_GB2312" w:hAnsi="宋体" w:cs="宋体" w:hint="eastAsia"/>
                <w:color w:val="000000" w:themeColor="text1"/>
                <w:kern w:val="0"/>
                <w:sz w:val="24"/>
                <w:szCs w:val="24"/>
              </w:rPr>
              <w:t>（如</w:t>
            </w:r>
            <w:r w:rsidRPr="00C0480A">
              <w:rPr>
                <w:rFonts w:ascii="仿宋_GB2312" w:eastAsia="仿宋_GB2312" w:hAnsi="宋体" w:cs="宋体"/>
                <w:color w:val="000000" w:themeColor="text1"/>
                <w:kern w:val="0"/>
                <w:sz w:val="24"/>
                <w:szCs w:val="24"/>
              </w:rPr>
              <w:t>公租房、廉租房</w:t>
            </w:r>
            <w:r w:rsidRPr="00C0480A">
              <w:rPr>
                <w:rFonts w:ascii="仿宋_GB2312" w:eastAsia="仿宋_GB2312" w:hAnsi="宋体" w:cs="宋体" w:hint="eastAsia"/>
                <w:color w:val="000000" w:themeColor="text1"/>
                <w:kern w:val="0"/>
                <w:sz w:val="24"/>
                <w:szCs w:val="24"/>
              </w:rPr>
              <w:t>客户，</w:t>
            </w:r>
            <w:proofErr w:type="gramStart"/>
            <w:r w:rsidRPr="00C0480A">
              <w:rPr>
                <w:rFonts w:ascii="仿宋_GB2312" w:eastAsia="仿宋_GB2312" w:hAnsi="宋体" w:cs="宋体" w:hint="eastAsia"/>
                <w:color w:val="000000" w:themeColor="text1"/>
                <w:kern w:val="0"/>
                <w:sz w:val="24"/>
                <w:szCs w:val="24"/>
              </w:rPr>
              <w:t>需</w:t>
            </w:r>
            <w:r w:rsidRPr="00C0480A">
              <w:rPr>
                <w:rFonts w:ascii="仿宋_GB2312" w:eastAsia="仿宋_GB2312" w:hAnsi="宋体" w:cs="宋体"/>
                <w:color w:val="000000" w:themeColor="text1"/>
                <w:kern w:val="0"/>
                <w:sz w:val="24"/>
                <w:szCs w:val="24"/>
              </w:rPr>
              <w:t>公租房</w:t>
            </w:r>
            <w:proofErr w:type="gramEnd"/>
            <w:r w:rsidRPr="00C0480A">
              <w:rPr>
                <w:rFonts w:ascii="仿宋_GB2312" w:eastAsia="仿宋_GB2312" w:hAnsi="宋体" w:cs="宋体"/>
                <w:color w:val="000000" w:themeColor="text1"/>
                <w:kern w:val="0"/>
                <w:sz w:val="24"/>
                <w:szCs w:val="24"/>
              </w:rPr>
              <w:t>、廉</w:t>
            </w:r>
            <w:proofErr w:type="gramStart"/>
            <w:r w:rsidRPr="00C0480A">
              <w:rPr>
                <w:rFonts w:ascii="仿宋_GB2312" w:eastAsia="仿宋_GB2312" w:hAnsi="宋体" w:cs="宋体"/>
                <w:color w:val="000000" w:themeColor="text1"/>
                <w:kern w:val="0"/>
                <w:sz w:val="24"/>
                <w:szCs w:val="24"/>
              </w:rPr>
              <w:t>租房租房</w:t>
            </w:r>
            <w:proofErr w:type="gramEnd"/>
            <w:r w:rsidRPr="00C0480A">
              <w:rPr>
                <w:rFonts w:ascii="仿宋_GB2312" w:eastAsia="仿宋_GB2312" w:hAnsi="宋体" w:cs="宋体"/>
                <w:color w:val="000000" w:themeColor="text1"/>
                <w:kern w:val="0"/>
                <w:sz w:val="24"/>
                <w:szCs w:val="24"/>
              </w:rPr>
              <w:t>合同</w:t>
            </w:r>
            <w:r w:rsidRPr="00C0480A">
              <w:rPr>
                <w:rFonts w:ascii="仿宋_GB2312" w:eastAsia="仿宋_GB2312" w:hAnsi="宋体" w:cs="宋体" w:hint="eastAsia"/>
                <w:color w:val="000000" w:themeColor="text1"/>
                <w:kern w:val="0"/>
                <w:sz w:val="24"/>
                <w:szCs w:val="24"/>
              </w:rPr>
              <w:t>）</w:t>
            </w:r>
            <w:r w:rsidRPr="00C0480A">
              <w:rPr>
                <w:rFonts w:ascii="仿宋_GB2312" w:eastAsia="仿宋_GB2312" w:hAnsi="宋体" w:cs="宋体"/>
                <w:color w:val="000000" w:themeColor="text1"/>
                <w:kern w:val="0"/>
                <w:sz w:val="24"/>
                <w:szCs w:val="24"/>
              </w:rPr>
              <w:t>。</w:t>
            </w:r>
          </w:p>
        </w:tc>
      </w:tr>
      <w:tr w:rsidR="00F80FD6" w:rsidTr="00C0480A">
        <w:trPr>
          <w:jc w:val="center"/>
        </w:trPr>
        <w:tc>
          <w:tcPr>
            <w:tcW w:w="1848" w:type="dxa"/>
            <w:tcBorders>
              <w:top w:val="single" w:sz="8" w:space="0" w:color="000000"/>
              <w:left w:val="single" w:sz="8" w:space="0" w:color="000000"/>
              <w:bottom w:val="single" w:sz="8" w:space="0" w:color="000000"/>
              <w:right w:val="single" w:sz="8" w:space="0" w:color="000000"/>
            </w:tcBorders>
            <w:vAlign w:val="center"/>
          </w:tcPr>
          <w:p w:rsidR="00F80FD6" w:rsidRDefault="00A0522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办理程序</w:t>
            </w:r>
          </w:p>
        </w:tc>
        <w:tc>
          <w:tcPr>
            <w:tcW w:w="7885" w:type="dxa"/>
            <w:gridSpan w:val="3"/>
            <w:tcBorders>
              <w:top w:val="single" w:sz="8" w:space="0" w:color="000000"/>
              <w:left w:val="single" w:sz="8" w:space="0" w:color="000000"/>
              <w:bottom w:val="single" w:sz="8" w:space="0" w:color="000000"/>
              <w:right w:val="single" w:sz="8" w:space="0" w:color="000000"/>
            </w:tcBorders>
          </w:tcPr>
          <w:p w:rsidR="00F80FD6" w:rsidRDefault="00A05228">
            <w:pPr>
              <w:spacing w:line="32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（一）用户申请。将客户名称、联系人及联系电话、申请材料等进行系统登记，并拍照留存。</w:t>
            </w:r>
          </w:p>
          <w:p w:rsidR="00F80FD6" w:rsidRDefault="00A05228">
            <w:pPr>
              <w:spacing w:line="32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（二）确认客户无拖欠水费或违章用水、审核材料齐全、填写无误，符合条件方可受理。</w:t>
            </w:r>
          </w:p>
          <w:p w:rsidR="00F80FD6" w:rsidRDefault="00A05228">
            <w:pPr>
              <w:spacing w:line="32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对于情况特殊，未能提供户口簿、房屋合同的，或资料不完整的，可安排外勤人员现场落实，并根据实际情况予以处理。</w:t>
            </w:r>
          </w:p>
          <w:p w:rsidR="00F80FD6" w:rsidRDefault="00A05228">
            <w:pPr>
              <w:spacing w:line="32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（三）系统调整。</w:t>
            </w:r>
            <w:proofErr w:type="gramStart"/>
            <w:r>
              <w:rPr>
                <w:rFonts w:ascii="仿宋_GB2312" w:eastAsia="仿宋_GB2312" w:hAnsi="宋体" w:cs="宋体" w:hint="eastAsia"/>
                <w:kern w:val="0"/>
                <w:sz w:val="24"/>
                <w:szCs w:val="24"/>
              </w:rPr>
              <w:t>变更自</w:t>
            </w:r>
            <w:proofErr w:type="gramEnd"/>
            <w:r>
              <w:rPr>
                <w:rFonts w:ascii="仿宋_GB2312" w:eastAsia="仿宋_GB2312" w:hAnsi="宋体" w:cs="宋体" w:hint="eastAsia"/>
                <w:kern w:val="0"/>
                <w:sz w:val="24"/>
                <w:szCs w:val="24"/>
              </w:rPr>
              <w:t>客户申请次月起生效，系统将自动调整客户相关信息。</w:t>
            </w:r>
          </w:p>
        </w:tc>
      </w:tr>
      <w:tr w:rsidR="00F80FD6" w:rsidTr="00C0480A">
        <w:trPr>
          <w:jc w:val="center"/>
        </w:trPr>
        <w:tc>
          <w:tcPr>
            <w:tcW w:w="1848" w:type="dxa"/>
            <w:tcBorders>
              <w:top w:val="single" w:sz="8" w:space="0" w:color="000000"/>
              <w:left w:val="single" w:sz="8" w:space="0" w:color="000000"/>
              <w:bottom w:val="single" w:sz="8" w:space="0" w:color="000000"/>
              <w:right w:val="single" w:sz="8" w:space="0" w:color="000000"/>
            </w:tcBorders>
            <w:vAlign w:val="center"/>
          </w:tcPr>
          <w:p w:rsidR="00F80FD6" w:rsidRDefault="00A0522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收费标准及依据</w:t>
            </w:r>
          </w:p>
        </w:tc>
        <w:tc>
          <w:tcPr>
            <w:tcW w:w="7885" w:type="dxa"/>
            <w:gridSpan w:val="3"/>
            <w:tcBorders>
              <w:top w:val="single" w:sz="8" w:space="0" w:color="000000"/>
              <w:left w:val="single" w:sz="8" w:space="0" w:color="000000"/>
              <w:bottom w:val="single" w:sz="8" w:space="0" w:color="000000"/>
              <w:right w:val="single" w:sz="8" w:space="0" w:color="000000"/>
            </w:tcBorders>
            <w:vAlign w:val="center"/>
          </w:tcPr>
          <w:p w:rsidR="00F80FD6" w:rsidRDefault="00A05228">
            <w:pPr>
              <w:widowControl/>
              <w:spacing w:before="100" w:beforeAutospacing="1" w:after="100" w:afterAutospacing="1"/>
              <w:jc w:val="left"/>
              <w:rPr>
                <w:rFonts w:ascii="宋体" w:eastAsia="宋体" w:hAnsi="宋体" w:cs="宋体"/>
                <w:kern w:val="0"/>
                <w:sz w:val="24"/>
                <w:szCs w:val="24"/>
              </w:rPr>
            </w:pPr>
            <w:r>
              <w:rPr>
                <w:rFonts w:ascii="Wingdings 2" w:eastAsia="宋体" w:hAnsi="Wingdings 2" w:cs="宋体"/>
                <w:kern w:val="0"/>
                <w:sz w:val="24"/>
                <w:szCs w:val="24"/>
              </w:rPr>
              <w:t></w:t>
            </w:r>
            <w:r>
              <w:rPr>
                <w:rFonts w:ascii="仿宋_GB2312" w:eastAsia="仿宋_GB2312" w:hAnsi="宋体" w:cs="宋体" w:hint="eastAsia"/>
                <w:kern w:val="0"/>
                <w:sz w:val="24"/>
                <w:szCs w:val="24"/>
              </w:rPr>
              <w:t>不收费；</w:t>
            </w:r>
          </w:p>
          <w:p w:rsidR="00F80FD6" w:rsidRDefault="00A05228">
            <w:pPr>
              <w:widowControl/>
              <w:spacing w:before="100" w:beforeAutospacing="1" w:after="100" w:afterAutospacing="1"/>
              <w:jc w:val="left"/>
              <w:rPr>
                <w:rFonts w:ascii="宋体" w:eastAsia="宋体" w:hAnsi="宋体" w:cs="宋体"/>
                <w:kern w:val="0"/>
                <w:sz w:val="24"/>
                <w:szCs w:val="24"/>
              </w:rPr>
            </w:pPr>
            <w:r>
              <w:rPr>
                <w:rFonts w:ascii="仿宋_GB2312" w:eastAsia="仿宋_GB2312" w:hAnsi="宋体" w:cs="宋体" w:hint="eastAsia"/>
                <w:kern w:val="0"/>
                <w:sz w:val="24"/>
                <w:szCs w:val="24"/>
              </w:rPr>
              <w:t>□依据《</w:t>
            </w:r>
            <w:r>
              <w:rPr>
                <w:rFonts w:ascii="仿宋_GB2312" w:eastAsia="仿宋_GB2312" w:hAnsi="宋体" w:cs="宋体" w:hint="eastAsia"/>
                <w:kern w:val="0"/>
                <w:sz w:val="24"/>
                <w:szCs w:val="24"/>
              </w:rPr>
              <w:t>___</w:t>
            </w:r>
            <w:r>
              <w:rPr>
                <w:rFonts w:ascii="仿宋_GB2312" w:eastAsia="仿宋_GB2312" w:hAnsi="宋体" w:cs="宋体" w:hint="eastAsia"/>
                <w:kern w:val="0"/>
                <w:sz w:val="24"/>
                <w:szCs w:val="24"/>
                <w:u w:val="single"/>
              </w:rPr>
              <w:t>   </w:t>
            </w:r>
            <w:r>
              <w:rPr>
                <w:rFonts w:ascii="仿宋_GB2312" w:eastAsia="仿宋_GB2312" w:hAnsi="宋体" w:cs="宋体" w:hint="eastAsia"/>
                <w:kern w:val="0"/>
                <w:sz w:val="24"/>
                <w:szCs w:val="24"/>
                <w:u w:val="single"/>
              </w:rPr>
              <w:t xml:space="preserve"> _</w:t>
            </w:r>
            <w:r>
              <w:rPr>
                <w:rFonts w:ascii="仿宋_GB2312" w:eastAsia="仿宋_GB2312" w:hAnsi="宋体" w:cs="宋体" w:hint="eastAsia"/>
                <w:kern w:val="0"/>
                <w:sz w:val="24"/>
                <w:szCs w:val="24"/>
              </w:rPr>
              <w:t>》规定，</w:t>
            </w:r>
            <w:r>
              <w:rPr>
                <w:rFonts w:ascii="仿宋_GB2312" w:eastAsia="仿宋_GB2312" w:hAnsi="宋体" w:cs="宋体" w:hint="eastAsia"/>
                <w:kern w:val="0"/>
                <w:sz w:val="24"/>
                <w:szCs w:val="24"/>
                <w:u w:val="single"/>
              </w:rPr>
              <w:t>___</w:t>
            </w:r>
            <w:r>
              <w:rPr>
                <w:rFonts w:ascii="仿宋_GB2312" w:eastAsia="仿宋_GB2312" w:hAnsi="宋体" w:cs="宋体" w:hint="eastAsia"/>
                <w:kern w:val="0"/>
                <w:sz w:val="24"/>
                <w:szCs w:val="24"/>
                <w:u w:val="single"/>
              </w:rPr>
              <w:t>   </w:t>
            </w:r>
            <w:r>
              <w:rPr>
                <w:rFonts w:ascii="仿宋_GB2312" w:eastAsia="仿宋_GB2312" w:hAnsi="宋体" w:cs="宋体" w:hint="eastAsia"/>
                <w:kern w:val="0"/>
                <w:sz w:val="24"/>
                <w:szCs w:val="24"/>
              </w:rPr>
              <w:t>（收费项目名称）收费</w:t>
            </w:r>
            <w:r>
              <w:rPr>
                <w:rFonts w:ascii="仿宋_GB2312" w:eastAsia="仿宋_GB2312" w:hAnsi="宋体" w:cs="宋体" w:hint="eastAsia"/>
                <w:kern w:val="0"/>
                <w:sz w:val="24"/>
                <w:szCs w:val="24"/>
              </w:rPr>
              <w:t>__</w:t>
            </w:r>
            <w:r>
              <w:rPr>
                <w:rFonts w:ascii="仿宋_GB2312" w:eastAsia="仿宋_GB2312" w:hAnsi="宋体" w:cs="宋体" w:hint="eastAsia"/>
                <w:kern w:val="0"/>
                <w:sz w:val="24"/>
                <w:szCs w:val="24"/>
                <w:u w:val="single"/>
              </w:rPr>
              <w:t> </w:t>
            </w:r>
            <w:r>
              <w:rPr>
                <w:rFonts w:ascii="仿宋_GB2312" w:eastAsia="仿宋_GB2312" w:hAnsi="宋体" w:cs="宋体" w:hint="eastAsia"/>
                <w:kern w:val="0"/>
                <w:sz w:val="24"/>
                <w:szCs w:val="24"/>
              </w:rPr>
              <w:t>_</w:t>
            </w:r>
            <w:r>
              <w:rPr>
                <w:rFonts w:ascii="仿宋_GB2312" w:eastAsia="仿宋_GB2312" w:hAnsi="宋体" w:cs="宋体" w:hint="eastAsia"/>
                <w:kern w:val="0"/>
                <w:sz w:val="24"/>
                <w:szCs w:val="24"/>
              </w:rPr>
              <w:t>元；</w:t>
            </w:r>
          </w:p>
          <w:p w:rsidR="00F80FD6" w:rsidRDefault="00A05228">
            <w:pPr>
              <w:widowControl/>
              <w:spacing w:before="100" w:beforeAutospacing="1" w:after="100" w:afterAutospacing="1"/>
              <w:ind w:firstLine="315"/>
              <w:jc w:val="left"/>
              <w:rPr>
                <w:rFonts w:ascii="宋体" w:eastAsia="宋体" w:hAnsi="宋体" w:cs="宋体"/>
                <w:kern w:val="0"/>
                <w:sz w:val="24"/>
                <w:szCs w:val="24"/>
              </w:rPr>
            </w:pPr>
            <w:r>
              <w:rPr>
                <w:rFonts w:ascii="仿宋_GB2312" w:eastAsia="仿宋_GB2312" w:hAnsi="宋体" w:cs="宋体" w:hint="eastAsia"/>
                <w:kern w:val="0"/>
                <w:sz w:val="24"/>
                <w:szCs w:val="24"/>
              </w:rPr>
              <w:t>如果符合</w:t>
            </w:r>
            <w:r>
              <w:rPr>
                <w:rFonts w:ascii="仿宋_GB2312" w:eastAsia="仿宋_GB2312" w:hAnsi="宋体" w:cs="宋体" w:hint="eastAsia"/>
                <w:kern w:val="0"/>
                <w:sz w:val="24"/>
                <w:szCs w:val="24"/>
              </w:rPr>
              <w:t>___</w:t>
            </w:r>
            <w:r>
              <w:rPr>
                <w:rFonts w:ascii="仿宋_GB2312" w:eastAsia="仿宋_GB2312" w:hAnsi="宋体" w:cs="宋体" w:hint="eastAsia"/>
                <w:kern w:val="0"/>
                <w:sz w:val="24"/>
                <w:szCs w:val="24"/>
                <w:u w:val="single"/>
              </w:rPr>
              <w:t>_</w:t>
            </w:r>
            <w:r>
              <w:rPr>
                <w:rFonts w:ascii="仿宋_GB2312" w:eastAsia="仿宋_GB2312" w:hAnsi="宋体" w:cs="宋体" w:hint="eastAsia"/>
                <w:kern w:val="0"/>
                <w:sz w:val="24"/>
                <w:szCs w:val="24"/>
                <w:u w:val="single"/>
              </w:rPr>
              <w:t>       </w:t>
            </w:r>
            <w:r>
              <w:rPr>
                <w:rFonts w:ascii="仿宋_GB2312" w:eastAsia="仿宋_GB2312" w:hAnsi="宋体" w:cs="宋体" w:hint="eastAsia"/>
                <w:kern w:val="0"/>
                <w:sz w:val="24"/>
                <w:szCs w:val="24"/>
              </w:rPr>
              <w:t>条件（优惠、减免条件），收费</w:t>
            </w:r>
            <w:r>
              <w:rPr>
                <w:rFonts w:ascii="仿宋_GB2312" w:eastAsia="仿宋_GB2312" w:hAnsi="宋体" w:cs="宋体" w:hint="eastAsia"/>
                <w:kern w:val="0"/>
                <w:sz w:val="24"/>
                <w:szCs w:val="24"/>
                <w:u w:val="single"/>
              </w:rPr>
              <w:t>_</w:t>
            </w:r>
            <w:r>
              <w:rPr>
                <w:rFonts w:ascii="仿宋_GB2312" w:eastAsia="仿宋_GB2312" w:hAnsi="宋体" w:cs="宋体" w:hint="eastAsia"/>
                <w:kern w:val="0"/>
                <w:sz w:val="24"/>
                <w:szCs w:val="24"/>
                <w:u w:val="single"/>
              </w:rPr>
              <w:t>  </w:t>
            </w:r>
            <w:r>
              <w:rPr>
                <w:rFonts w:ascii="仿宋_GB2312" w:eastAsia="仿宋_GB2312" w:hAnsi="宋体" w:cs="宋体" w:hint="eastAsia"/>
                <w:kern w:val="0"/>
                <w:sz w:val="24"/>
                <w:szCs w:val="24"/>
              </w:rPr>
              <w:t>元；</w:t>
            </w:r>
          </w:p>
        </w:tc>
      </w:tr>
      <w:tr w:rsidR="00C0480A" w:rsidTr="00C0480A">
        <w:trPr>
          <w:jc w:val="center"/>
        </w:trPr>
        <w:tc>
          <w:tcPr>
            <w:tcW w:w="1848" w:type="dxa"/>
            <w:tcBorders>
              <w:top w:val="single" w:sz="8" w:space="0" w:color="000000"/>
              <w:left w:val="single" w:sz="8" w:space="0" w:color="000000"/>
              <w:bottom w:val="single" w:sz="8" w:space="0" w:color="000000"/>
              <w:right w:val="single" w:sz="8" w:space="0" w:color="000000"/>
            </w:tcBorders>
          </w:tcPr>
          <w:p w:rsidR="00C0480A" w:rsidRPr="00C0480A" w:rsidRDefault="00C0480A" w:rsidP="00C0480A">
            <w:pPr>
              <w:widowControl/>
              <w:spacing w:before="100" w:beforeAutospacing="1" w:after="100" w:afterAutospacing="1"/>
              <w:jc w:val="center"/>
              <w:rPr>
                <w:rFonts w:ascii="宋体" w:eastAsia="宋体" w:hAnsi="宋体" w:cs="宋体"/>
                <w:color w:val="000000" w:themeColor="text1"/>
                <w:kern w:val="0"/>
                <w:sz w:val="24"/>
                <w:szCs w:val="24"/>
              </w:rPr>
            </w:pPr>
            <w:r w:rsidRPr="00C0480A">
              <w:rPr>
                <w:rFonts w:ascii="宋体" w:eastAsia="宋体" w:hAnsi="宋体" w:cs="宋体" w:hint="eastAsia"/>
                <w:b/>
                <w:bCs/>
                <w:color w:val="000000" w:themeColor="text1"/>
                <w:kern w:val="0"/>
                <w:sz w:val="24"/>
                <w:szCs w:val="24"/>
              </w:rPr>
              <w:t>承诺期限</w:t>
            </w:r>
          </w:p>
          <w:p w:rsidR="00C0480A" w:rsidRPr="00C0480A" w:rsidRDefault="00C0480A" w:rsidP="00C0480A">
            <w:pPr>
              <w:spacing w:line="320" w:lineRule="exact"/>
              <w:ind w:firstLineChars="200" w:firstLine="480"/>
              <w:jc w:val="center"/>
              <w:rPr>
                <w:rFonts w:ascii="仿宋_GB2312" w:eastAsia="仿宋_GB2312" w:hAnsi="宋体" w:cs="宋体"/>
                <w:color w:val="000000" w:themeColor="text1"/>
                <w:kern w:val="0"/>
                <w:sz w:val="24"/>
                <w:szCs w:val="24"/>
                <w:highlight w:val="yellow"/>
              </w:rPr>
            </w:pPr>
          </w:p>
        </w:tc>
        <w:tc>
          <w:tcPr>
            <w:tcW w:w="7885" w:type="dxa"/>
            <w:gridSpan w:val="3"/>
            <w:tcBorders>
              <w:top w:val="single" w:sz="8" w:space="0" w:color="000000"/>
              <w:left w:val="single" w:sz="8" w:space="0" w:color="000000"/>
              <w:bottom w:val="single" w:sz="8" w:space="0" w:color="000000"/>
              <w:right w:val="single" w:sz="8" w:space="0" w:color="000000"/>
            </w:tcBorders>
          </w:tcPr>
          <w:p w:rsidR="00C0480A" w:rsidRPr="00C0480A" w:rsidRDefault="00C0480A" w:rsidP="00C0480A">
            <w:pPr>
              <w:widowControl/>
              <w:spacing w:before="100" w:beforeAutospacing="1" w:after="100" w:afterAutospacing="1"/>
              <w:jc w:val="center"/>
              <w:rPr>
                <w:rFonts w:ascii="宋体" w:eastAsia="宋体" w:hAnsi="宋体" w:cs="宋体"/>
                <w:color w:val="000000" w:themeColor="text1"/>
                <w:kern w:val="0"/>
                <w:sz w:val="24"/>
                <w:szCs w:val="24"/>
                <w:highlight w:val="yellow"/>
              </w:rPr>
            </w:pPr>
            <w:bookmarkStart w:id="0" w:name="_GoBack"/>
            <w:bookmarkEnd w:id="0"/>
            <w:r w:rsidRPr="00C0480A">
              <w:rPr>
                <w:rFonts w:ascii="仿宋_GB2312" w:eastAsia="仿宋_GB2312" w:hAnsi="宋体" w:cs="宋体" w:hint="eastAsia"/>
                <w:color w:val="000000" w:themeColor="text1"/>
                <w:kern w:val="0"/>
                <w:sz w:val="24"/>
                <w:szCs w:val="24"/>
              </w:rPr>
              <w:t>资料齐全的即来即办。</w:t>
            </w:r>
          </w:p>
        </w:tc>
      </w:tr>
      <w:tr w:rsidR="00F80FD6" w:rsidTr="00C0480A">
        <w:trPr>
          <w:jc w:val="center"/>
        </w:trPr>
        <w:tc>
          <w:tcPr>
            <w:tcW w:w="1848" w:type="dxa"/>
            <w:tcBorders>
              <w:top w:val="single" w:sz="8" w:space="0" w:color="000000"/>
              <w:left w:val="single" w:sz="8" w:space="0" w:color="000000"/>
              <w:bottom w:val="single" w:sz="8" w:space="0" w:color="000000"/>
              <w:right w:val="single" w:sz="8" w:space="0" w:color="000000"/>
            </w:tcBorders>
            <w:vAlign w:val="center"/>
          </w:tcPr>
          <w:p w:rsidR="00F80FD6" w:rsidRDefault="00A0522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lastRenderedPageBreak/>
              <w:t>办理地点</w:t>
            </w:r>
          </w:p>
        </w:tc>
        <w:tc>
          <w:tcPr>
            <w:tcW w:w="7885" w:type="dxa"/>
            <w:gridSpan w:val="3"/>
            <w:tcBorders>
              <w:top w:val="single" w:sz="8" w:space="0" w:color="000000"/>
              <w:left w:val="single" w:sz="8" w:space="0" w:color="000000"/>
              <w:bottom w:val="single" w:sz="8" w:space="0" w:color="000000"/>
              <w:right w:val="single" w:sz="8" w:space="0" w:color="000000"/>
            </w:tcBorders>
          </w:tcPr>
          <w:p w:rsidR="00F80FD6" w:rsidRPr="00C0480A" w:rsidRDefault="00A05228">
            <w:pPr>
              <w:widowControl/>
              <w:spacing w:before="100" w:beforeAutospacing="1" w:after="100" w:afterAutospacing="1"/>
              <w:jc w:val="left"/>
              <w:rPr>
                <w:rFonts w:ascii="宋体" w:eastAsia="宋体" w:hAnsi="宋体" w:cs="宋体"/>
                <w:color w:val="000000" w:themeColor="text1"/>
                <w:kern w:val="0"/>
                <w:sz w:val="24"/>
                <w:szCs w:val="24"/>
              </w:rPr>
            </w:pPr>
            <w:r w:rsidRPr="00C0480A">
              <w:rPr>
                <w:rFonts w:ascii="仿宋_GB2312" w:eastAsia="仿宋_GB2312" w:hAnsi="宋体" w:cs="宋体" w:hint="eastAsia"/>
                <w:color w:val="000000" w:themeColor="text1"/>
                <w:kern w:val="0"/>
                <w:sz w:val="24"/>
                <w:szCs w:val="24"/>
              </w:rPr>
              <w:t>市北区广饶路</w:t>
            </w:r>
            <w:r w:rsidRPr="00C0480A">
              <w:rPr>
                <w:rFonts w:ascii="仿宋_GB2312" w:eastAsia="仿宋_GB2312" w:hAnsi="宋体" w:cs="宋体" w:hint="eastAsia"/>
                <w:color w:val="000000" w:themeColor="text1"/>
                <w:kern w:val="0"/>
                <w:sz w:val="24"/>
                <w:szCs w:val="24"/>
              </w:rPr>
              <w:t>129</w:t>
            </w:r>
            <w:r w:rsidRPr="00C0480A">
              <w:rPr>
                <w:rFonts w:ascii="仿宋_GB2312" w:eastAsia="仿宋_GB2312" w:hAnsi="宋体" w:cs="宋体" w:hint="eastAsia"/>
                <w:color w:val="000000" w:themeColor="text1"/>
                <w:kern w:val="0"/>
                <w:sz w:val="24"/>
                <w:szCs w:val="24"/>
              </w:rPr>
              <w:t>号青岛市海润自来水集团有限公司南部分公司</w:t>
            </w:r>
          </w:p>
          <w:p w:rsidR="00F80FD6" w:rsidRPr="00C0480A" w:rsidRDefault="00A05228">
            <w:pPr>
              <w:widowControl/>
              <w:spacing w:before="100" w:beforeAutospacing="1" w:after="100" w:afterAutospacing="1"/>
              <w:jc w:val="left"/>
              <w:rPr>
                <w:rFonts w:ascii="宋体" w:eastAsia="宋体" w:hAnsi="宋体" w:cs="宋体"/>
                <w:color w:val="000000" w:themeColor="text1"/>
                <w:kern w:val="0"/>
                <w:sz w:val="24"/>
                <w:szCs w:val="24"/>
              </w:rPr>
            </w:pPr>
            <w:r w:rsidRPr="00C0480A">
              <w:rPr>
                <w:rFonts w:ascii="仿宋_GB2312" w:eastAsia="仿宋_GB2312" w:hAnsi="宋体" w:cs="宋体" w:hint="eastAsia"/>
                <w:color w:val="000000" w:themeColor="text1"/>
                <w:kern w:val="0"/>
                <w:sz w:val="24"/>
                <w:szCs w:val="24"/>
              </w:rPr>
              <w:t>李沧区上苑路</w:t>
            </w:r>
            <w:r w:rsidRPr="00C0480A">
              <w:rPr>
                <w:rFonts w:ascii="仿宋_GB2312" w:eastAsia="仿宋_GB2312" w:hAnsi="宋体" w:cs="宋体" w:hint="eastAsia"/>
                <w:color w:val="000000" w:themeColor="text1"/>
                <w:kern w:val="0"/>
                <w:sz w:val="24"/>
                <w:szCs w:val="24"/>
              </w:rPr>
              <w:t>82</w:t>
            </w:r>
            <w:r w:rsidRPr="00C0480A">
              <w:rPr>
                <w:rFonts w:ascii="仿宋_GB2312" w:eastAsia="仿宋_GB2312" w:hAnsi="宋体" w:cs="宋体" w:hint="eastAsia"/>
                <w:color w:val="000000" w:themeColor="text1"/>
                <w:kern w:val="0"/>
                <w:sz w:val="24"/>
                <w:szCs w:val="24"/>
              </w:rPr>
              <w:t>号青岛市海润自来水集团有限公司东部分公司</w:t>
            </w:r>
          </w:p>
        </w:tc>
      </w:tr>
      <w:tr w:rsidR="00F80FD6" w:rsidTr="00C0480A">
        <w:trPr>
          <w:jc w:val="center"/>
        </w:trPr>
        <w:tc>
          <w:tcPr>
            <w:tcW w:w="1848" w:type="dxa"/>
            <w:tcBorders>
              <w:top w:val="single" w:sz="8" w:space="0" w:color="000000"/>
              <w:left w:val="single" w:sz="8" w:space="0" w:color="000000"/>
              <w:bottom w:val="single" w:sz="8" w:space="0" w:color="000000"/>
              <w:right w:val="single" w:sz="8" w:space="0" w:color="000000"/>
            </w:tcBorders>
            <w:vAlign w:val="center"/>
          </w:tcPr>
          <w:p w:rsidR="00F80FD6" w:rsidRDefault="00A0522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办公时间</w:t>
            </w:r>
          </w:p>
        </w:tc>
        <w:tc>
          <w:tcPr>
            <w:tcW w:w="7885" w:type="dxa"/>
            <w:gridSpan w:val="3"/>
            <w:tcBorders>
              <w:top w:val="single" w:sz="8" w:space="0" w:color="000000"/>
              <w:left w:val="single" w:sz="8" w:space="0" w:color="000000"/>
              <w:bottom w:val="single" w:sz="8" w:space="0" w:color="000000"/>
              <w:right w:val="single" w:sz="8" w:space="0" w:color="000000"/>
            </w:tcBorders>
          </w:tcPr>
          <w:p w:rsidR="00F80FD6" w:rsidRPr="00C0480A" w:rsidRDefault="00A05228">
            <w:pPr>
              <w:widowControl/>
              <w:spacing w:before="100" w:beforeAutospacing="1" w:after="100" w:afterAutospacing="1"/>
              <w:jc w:val="left"/>
              <w:rPr>
                <w:rFonts w:ascii="宋体" w:eastAsia="宋体" w:hAnsi="宋体" w:cs="宋体"/>
                <w:color w:val="000000" w:themeColor="text1"/>
                <w:kern w:val="0"/>
                <w:sz w:val="24"/>
                <w:szCs w:val="24"/>
              </w:rPr>
            </w:pPr>
            <w:r w:rsidRPr="00C0480A">
              <w:rPr>
                <w:rFonts w:ascii="仿宋_GB2312" w:eastAsia="仿宋_GB2312" w:hAnsi="宋体" w:cs="宋体" w:hint="eastAsia"/>
                <w:color w:val="000000" w:themeColor="text1"/>
                <w:kern w:val="0"/>
                <w:sz w:val="24"/>
                <w:szCs w:val="24"/>
              </w:rPr>
              <w:t>周一至周五</w:t>
            </w:r>
            <w:r w:rsidRPr="00C0480A">
              <w:rPr>
                <w:rFonts w:ascii="仿宋_GB2312" w:eastAsia="仿宋_GB2312" w:hAnsi="宋体" w:cs="宋体" w:hint="eastAsia"/>
                <w:color w:val="000000" w:themeColor="text1"/>
                <w:kern w:val="0"/>
                <w:sz w:val="24"/>
                <w:szCs w:val="24"/>
              </w:rPr>
              <w:t>: 8</w:t>
            </w:r>
            <w:r w:rsidRPr="00C0480A">
              <w:rPr>
                <w:rFonts w:ascii="仿宋_GB2312" w:eastAsia="仿宋_GB2312" w:hAnsi="宋体" w:cs="宋体" w:hint="eastAsia"/>
                <w:color w:val="000000" w:themeColor="text1"/>
                <w:kern w:val="0"/>
                <w:sz w:val="24"/>
                <w:szCs w:val="24"/>
              </w:rPr>
              <w:t>：</w:t>
            </w:r>
            <w:r w:rsidRPr="00C0480A">
              <w:rPr>
                <w:rFonts w:ascii="仿宋_GB2312" w:eastAsia="仿宋_GB2312" w:hAnsi="宋体" w:cs="宋体" w:hint="eastAsia"/>
                <w:color w:val="000000" w:themeColor="text1"/>
                <w:kern w:val="0"/>
                <w:sz w:val="24"/>
                <w:szCs w:val="24"/>
              </w:rPr>
              <w:t>30</w:t>
            </w:r>
            <w:r w:rsidRPr="00C0480A">
              <w:rPr>
                <w:rFonts w:ascii="仿宋_GB2312" w:eastAsia="仿宋_GB2312" w:hAnsi="宋体" w:cs="宋体" w:hint="eastAsia"/>
                <w:color w:val="000000" w:themeColor="text1"/>
                <w:kern w:val="0"/>
                <w:sz w:val="24"/>
                <w:szCs w:val="24"/>
              </w:rPr>
              <w:t>—</w:t>
            </w:r>
            <w:r w:rsidRPr="00C0480A">
              <w:rPr>
                <w:rFonts w:ascii="仿宋_GB2312" w:eastAsia="仿宋_GB2312" w:hAnsi="宋体" w:cs="宋体" w:hint="eastAsia"/>
                <w:color w:val="000000" w:themeColor="text1"/>
                <w:kern w:val="0"/>
                <w:sz w:val="24"/>
                <w:szCs w:val="24"/>
              </w:rPr>
              <w:t>17</w:t>
            </w:r>
            <w:r w:rsidRPr="00C0480A">
              <w:rPr>
                <w:rFonts w:ascii="仿宋_GB2312" w:eastAsia="仿宋_GB2312" w:hAnsi="宋体" w:cs="宋体" w:hint="eastAsia"/>
                <w:color w:val="000000" w:themeColor="text1"/>
                <w:kern w:val="0"/>
                <w:sz w:val="24"/>
                <w:szCs w:val="24"/>
              </w:rPr>
              <w:t>：</w:t>
            </w:r>
            <w:r w:rsidRPr="00C0480A">
              <w:rPr>
                <w:rFonts w:ascii="仿宋_GB2312" w:eastAsia="仿宋_GB2312" w:hAnsi="宋体" w:cs="宋体" w:hint="eastAsia"/>
                <w:color w:val="000000" w:themeColor="text1"/>
                <w:kern w:val="0"/>
                <w:sz w:val="24"/>
                <w:szCs w:val="24"/>
              </w:rPr>
              <w:t>00</w:t>
            </w:r>
            <w:r w:rsidRPr="00C0480A">
              <w:rPr>
                <w:rFonts w:ascii="仿宋_GB2312" w:eastAsia="仿宋_GB2312" w:hAnsi="宋体" w:cs="宋体" w:hint="eastAsia"/>
                <w:color w:val="000000" w:themeColor="text1"/>
                <w:kern w:val="0"/>
                <w:sz w:val="24"/>
                <w:szCs w:val="24"/>
              </w:rPr>
              <w:t>（法定节假日除外）</w:t>
            </w:r>
          </w:p>
        </w:tc>
      </w:tr>
      <w:tr w:rsidR="00F80FD6" w:rsidTr="00C0480A">
        <w:trPr>
          <w:jc w:val="center"/>
        </w:trPr>
        <w:tc>
          <w:tcPr>
            <w:tcW w:w="1848" w:type="dxa"/>
            <w:tcBorders>
              <w:top w:val="single" w:sz="8" w:space="0" w:color="000000"/>
              <w:left w:val="single" w:sz="8" w:space="0" w:color="000000"/>
              <w:bottom w:val="single" w:sz="8" w:space="0" w:color="000000"/>
              <w:right w:val="single" w:sz="8" w:space="0" w:color="000000"/>
            </w:tcBorders>
            <w:vAlign w:val="center"/>
          </w:tcPr>
          <w:p w:rsidR="00F80FD6" w:rsidRDefault="00A0522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联系电话</w:t>
            </w:r>
          </w:p>
        </w:tc>
        <w:tc>
          <w:tcPr>
            <w:tcW w:w="2896" w:type="dxa"/>
            <w:tcBorders>
              <w:top w:val="single" w:sz="8" w:space="0" w:color="000000"/>
              <w:left w:val="single" w:sz="8" w:space="0" w:color="000000"/>
              <w:bottom w:val="single" w:sz="8" w:space="0" w:color="000000"/>
              <w:right w:val="single" w:sz="8" w:space="0" w:color="000000"/>
            </w:tcBorders>
          </w:tcPr>
          <w:p w:rsidR="00F80FD6" w:rsidRDefault="00A05228">
            <w:pPr>
              <w:widowControl/>
              <w:spacing w:before="100" w:beforeAutospacing="1" w:after="100" w:afterAutospacing="1"/>
              <w:jc w:val="left"/>
              <w:rPr>
                <w:rFonts w:ascii="宋体" w:eastAsia="宋体" w:hAnsi="宋体" w:cs="宋体"/>
                <w:kern w:val="0"/>
                <w:sz w:val="24"/>
                <w:szCs w:val="24"/>
              </w:rPr>
            </w:pPr>
            <w:r>
              <w:rPr>
                <w:rFonts w:ascii="仿宋_GB2312" w:eastAsia="仿宋_GB2312" w:hAnsi="宋体" w:cs="宋体" w:hint="eastAsia"/>
                <w:kern w:val="0"/>
                <w:sz w:val="24"/>
                <w:szCs w:val="24"/>
              </w:rPr>
              <w:t>82758218</w:t>
            </w:r>
            <w:r>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68076633</w:t>
            </w:r>
          </w:p>
        </w:tc>
        <w:tc>
          <w:tcPr>
            <w:tcW w:w="2418" w:type="dxa"/>
            <w:tcBorders>
              <w:top w:val="single" w:sz="8" w:space="0" w:color="000000"/>
              <w:left w:val="single" w:sz="8" w:space="0" w:color="000000"/>
              <w:bottom w:val="single" w:sz="8" w:space="0" w:color="000000"/>
              <w:right w:val="single" w:sz="8" w:space="0" w:color="000000"/>
            </w:tcBorders>
            <w:vAlign w:val="center"/>
          </w:tcPr>
          <w:p w:rsidR="00F80FD6" w:rsidRDefault="00A0522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监督电话</w:t>
            </w:r>
          </w:p>
        </w:tc>
        <w:tc>
          <w:tcPr>
            <w:tcW w:w="2571" w:type="dxa"/>
            <w:tcBorders>
              <w:top w:val="single" w:sz="8" w:space="0" w:color="000000"/>
              <w:left w:val="single" w:sz="8" w:space="0" w:color="000000"/>
              <w:bottom w:val="single" w:sz="8" w:space="0" w:color="000000"/>
              <w:right w:val="single" w:sz="8" w:space="0" w:color="000000"/>
            </w:tcBorders>
            <w:vAlign w:val="center"/>
          </w:tcPr>
          <w:p w:rsidR="00F80FD6" w:rsidRDefault="00A05228">
            <w:pPr>
              <w:widowControl/>
              <w:spacing w:before="100" w:beforeAutospacing="1" w:after="100" w:afterAutospacing="1"/>
              <w:jc w:val="left"/>
              <w:rPr>
                <w:rFonts w:ascii="宋体" w:eastAsia="宋体" w:hAnsi="宋体" w:cs="宋体"/>
                <w:kern w:val="0"/>
                <w:sz w:val="24"/>
                <w:szCs w:val="24"/>
              </w:rPr>
            </w:pPr>
            <w:r>
              <w:rPr>
                <w:rFonts w:ascii="仿宋_GB2312" w:eastAsia="仿宋_GB2312" w:hAnsi="宋体" w:cs="宋体" w:hint="eastAsia"/>
                <w:kern w:val="0"/>
                <w:sz w:val="24"/>
                <w:szCs w:val="24"/>
              </w:rPr>
              <w:t>96111</w:t>
            </w:r>
          </w:p>
        </w:tc>
      </w:tr>
      <w:tr w:rsidR="00F80FD6" w:rsidTr="00C0480A">
        <w:trPr>
          <w:jc w:val="center"/>
        </w:trPr>
        <w:tc>
          <w:tcPr>
            <w:tcW w:w="1848" w:type="dxa"/>
            <w:tcBorders>
              <w:top w:val="single" w:sz="8" w:space="0" w:color="000000"/>
              <w:left w:val="single" w:sz="8" w:space="0" w:color="000000"/>
              <w:bottom w:val="single" w:sz="8" w:space="0" w:color="000000"/>
              <w:right w:val="single" w:sz="8" w:space="0" w:color="000000"/>
            </w:tcBorders>
            <w:vAlign w:val="center"/>
          </w:tcPr>
          <w:p w:rsidR="00F80FD6" w:rsidRDefault="00A0522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表格下载</w:t>
            </w:r>
          </w:p>
        </w:tc>
        <w:tc>
          <w:tcPr>
            <w:tcW w:w="7885" w:type="dxa"/>
            <w:gridSpan w:val="3"/>
            <w:tcBorders>
              <w:top w:val="single" w:sz="8" w:space="0" w:color="000000"/>
              <w:left w:val="single" w:sz="8" w:space="0" w:color="000000"/>
              <w:bottom w:val="single" w:sz="8" w:space="0" w:color="000000"/>
              <w:right w:val="single" w:sz="8" w:space="0" w:color="000000"/>
            </w:tcBorders>
          </w:tcPr>
          <w:p w:rsidR="00F80FD6" w:rsidRDefault="00A05228">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见附件</w:t>
            </w:r>
          </w:p>
        </w:tc>
      </w:tr>
    </w:tbl>
    <w:p w:rsidR="00F80FD6" w:rsidRDefault="00F80FD6">
      <w:pPr>
        <w:spacing w:line="360" w:lineRule="exact"/>
        <w:jc w:val="center"/>
        <w:rPr>
          <w:rFonts w:ascii="黑体" w:eastAsia="黑体" w:hAnsi="黑体"/>
          <w:spacing w:val="-20"/>
          <w:sz w:val="32"/>
          <w:szCs w:val="32"/>
        </w:rPr>
      </w:pPr>
    </w:p>
    <w:p w:rsidR="00C0480A" w:rsidRDefault="00C0480A">
      <w:pPr>
        <w:spacing w:line="360" w:lineRule="exact"/>
        <w:jc w:val="center"/>
        <w:rPr>
          <w:rFonts w:ascii="黑体" w:eastAsia="黑体" w:hAnsi="黑体" w:hint="eastAsia"/>
          <w:spacing w:val="-20"/>
          <w:sz w:val="32"/>
          <w:szCs w:val="32"/>
        </w:rPr>
      </w:pPr>
    </w:p>
    <w:p w:rsidR="00C0480A" w:rsidRDefault="00C0480A">
      <w:pPr>
        <w:spacing w:line="360" w:lineRule="exact"/>
        <w:jc w:val="center"/>
        <w:rPr>
          <w:rFonts w:ascii="黑体" w:eastAsia="黑体" w:hAnsi="黑体" w:hint="eastAsia"/>
          <w:spacing w:val="-20"/>
          <w:sz w:val="32"/>
          <w:szCs w:val="32"/>
        </w:rPr>
      </w:pPr>
    </w:p>
    <w:p w:rsidR="00C0480A" w:rsidRDefault="00C0480A">
      <w:pPr>
        <w:spacing w:line="360" w:lineRule="exact"/>
        <w:jc w:val="center"/>
        <w:rPr>
          <w:rFonts w:ascii="黑体" w:eastAsia="黑体" w:hAnsi="黑体" w:hint="eastAsia"/>
          <w:spacing w:val="-20"/>
          <w:sz w:val="32"/>
          <w:szCs w:val="32"/>
        </w:rPr>
      </w:pPr>
    </w:p>
    <w:p w:rsidR="00C0480A" w:rsidRDefault="00C0480A">
      <w:pPr>
        <w:spacing w:line="360" w:lineRule="exact"/>
        <w:jc w:val="center"/>
        <w:rPr>
          <w:rFonts w:ascii="黑体" w:eastAsia="黑体" w:hAnsi="黑体" w:hint="eastAsia"/>
          <w:spacing w:val="-20"/>
          <w:sz w:val="32"/>
          <w:szCs w:val="32"/>
        </w:rPr>
      </w:pPr>
    </w:p>
    <w:p w:rsidR="00F80FD6" w:rsidRDefault="00A05228">
      <w:pPr>
        <w:spacing w:line="360" w:lineRule="exact"/>
        <w:jc w:val="center"/>
        <w:rPr>
          <w:rFonts w:ascii="黑体" w:eastAsia="黑体" w:hAnsi="黑体"/>
          <w:spacing w:val="-20"/>
          <w:sz w:val="32"/>
          <w:szCs w:val="32"/>
        </w:rPr>
      </w:pPr>
      <w:r>
        <w:rPr>
          <w:rFonts w:ascii="黑体" w:eastAsia="黑体" w:hAnsi="黑体"/>
          <w:spacing w:val="-20"/>
          <w:sz w:val="32"/>
          <w:szCs w:val="32"/>
        </w:rPr>
        <w:t>居民阶梯水价人口基数变更</w:t>
      </w:r>
      <w:r>
        <w:rPr>
          <w:rFonts w:ascii="黑体" w:eastAsia="黑体" w:hAnsi="黑体" w:hint="eastAsia"/>
          <w:spacing w:val="-20"/>
          <w:sz w:val="32"/>
          <w:szCs w:val="32"/>
        </w:rPr>
        <w:t>申请表</w:t>
      </w:r>
    </w:p>
    <w:p w:rsidR="00F80FD6" w:rsidRDefault="00A05228">
      <w:pPr>
        <w:spacing w:line="360" w:lineRule="exact"/>
        <w:jc w:val="right"/>
        <w:rPr>
          <w:rFonts w:ascii="黑体" w:eastAsia="黑体" w:hAnsi="黑体"/>
          <w:spacing w:val="-20"/>
          <w:sz w:val="28"/>
          <w:szCs w:val="28"/>
        </w:rPr>
      </w:pPr>
      <w:r>
        <w:rPr>
          <w:rFonts w:ascii="黑体" w:eastAsia="黑体" w:hAnsi="黑体" w:hint="eastAsia"/>
          <w:spacing w:val="-20"/>
          <w:sz w:val="28"/>
          <w:szCs w:val="28"/>
        </w:rPr>
        <w:t>时间：年</w:t>
      </w:r>
      <w:r>
        <w:rPr>
          <w:rFonts w:ascii="黑体" w:eastAsia="黑体" w:hAnsi="黑体" w:hint="eastAsia"/>
          <w:spacing w:val="-20"/>
          <w:sz w:val="28"/>
          <w:szCs w:val="28"/>
        </w:rPr>
        <w:t xml:space="preserve">   </w:t>
      </w:r>
      <w:r>
        <w:rPr>
          <w:rFonts w:ascii="黑体" w:eastAsia="黑体" w:hAnsi="黑体" w:hint="eastAsia"/>
          <w:spacing w:val="-20"/>
          <w:sz w:val="28"/>
          <w:szCs w:val="28"/>
        </w:rPr>
        <w:t>月</w:t>
      </w:r>
      <w:r>
        <w:rPr>
          <w:rFonts w:ascii="黑体" w:eastAsia="黑体" w:hAnsi="黑体" w:hint="eastAsia"/>
          <w:spacing w:val="-20"/>
          <w:sz w:val="28"/>
          <w:szCs w:val="28"/>
        </w:rPr>
        <w:t xml:space="preserve">   </w:t>
      </w:r>
      <w:r>
        <w:rPr>
          <w:rFonts w:ascii="黑体" w:eastAsia="黑体" w:hAnsi="黑体" w:hint="eastAsia"/>
          <w:spacing w:val="-20"/>
          <w:sz w:val="28"/>
          <w:szCs w:val="28"/>
        </w:rPr>
        <w:t>日</w:t>
      </w:r>
    </w:p>
    <w:tbl>
      <w:tblPr>
        <w:tblStyle w:val="a5"/>
        <w:tblW w:w="8522" w:type="dxa"/>
        <w:jc w:val="center"/>
        <w:tblLayout w:type="fixed"/>
        <w:tblLook w:val="04A0"/>
      </w:tblPr>
      <w:tblGrid>
        <w:gridCol w:w="2802"/>
        <w:gridCol w:w="1417"/>
        <w:gridCol w:w="1418"/>
        <w:gridCol w:w="2885"/>
      </w:tblGrid>
      <w:tr w:rsidR="00F80FD6">
        <w:trPr>
          <w:trHeight w:val="698"/>
          <w:jc w:val="center"/>
        </w:trPr>
        <w:tc>
          <w:tcPr>
            <w:tcW w:w="8522" w:type="dxa"/>
            <w:gridSpan w:val="4"/>
            <w:vAlign w:val="center"/>
          </w:tcPr>
          <w:p w:rsidR="00F80FD6" w:rsidRDefault="00A05228">
            <w:pPr>
              <w:spacing w:line="560" w:lineRule="exact"/>
              <w:rPr>
                <w:rFonts w:ascii="楷体" w:eastAsia="楷体" w:hAnsi="楷体" w:cs="Times New Roman"/>
                <w:spacing w:val="-20"/>
                <w:kern w:val="0"/>
                <w:sz w:val="32"/>
                <w:szCs w:val="32"/>
              </w:rPr>
            </w:pPr>
            <w:r>
              <w:rPr>
                <w:rFonts w:ascii="楷体" w:eastAsia="楷体" w:hAnsi="楷体" w:cs="Times New Roman" w:hint="eastAsia"/>
                <w:spacing w:val="-20"/>
                <w:kern w:val="0"/>
                <w:sz w:val="32"/>
                <w:szCs w:val="32"/>
              </w:rPr>
              <w:t>用水地址：</w:t>
            </w:r>
          </w:p>
        </w:tc>
      </w:tr>
      <w:tr w:rsidR="00F80FD6">
        <w:trPr>
          <w:trHeight w:val="696"/>
          <w:jc w:val="center"/>
        </w:trPr>
        <w:tc>
          <w:tcPr>
            <w:tcW w:w="8522" w:type="dxa"/>
            <w:gridSpan w:val="4"/>
            <w:vAlign w:val="center"/>
          </w:tcPr>
          <w:p w:rsidR="00F80FD6" w:rsidRDefault="00A05228">
            <w:pPr>
              <w:spacing w:line="560" w:lineRule="exact"/>
              <w:rPr>
                <w:rFonts w:ascii="楷体" w:eastAsia="楷体" w:hAnsi="楷体" w:cs="Times New Roman"/>
                <w:spacing w:val="-20"/>
                <w:kern w:val="0"/>
                <w:sz w:val="32"/>
                <w:szCs w:val="32"/>
              </w:rPr>
            </w:pPr>
            <w:r>
              <w:rPr>
                <w:rFonts w:ascii="楷体" w:eastAsia="楷体" w:hAnsi="楷体" w:cs="Times New Roman" w:hint="eastAsia"/>
                <w:spacing w:val="-20"/>
                <w:kern w:val="0"/>
                <w:sz w:val="32"/>
                <w:szCs w:val="32"/>
              </w:rPr>
              <w:t>申请人名称：</w:t>
            </w:r>
          </w:p>
        </w:tc>
      </w:tr>
      <w:tr w:rsidR="00F80FD6">
        <w:trPr>
          <w:trHeight w:val="696"/>
          <w:jc w:val="center"/>
        </w:trPr>
        <w:tc>
          <w:tcPr>
            <w:tcW w:w="8522" w:type="dxa"/>
            <w:gridSpan w:val="4"/>
            <w:vAlign w:val="center"/>
          </w:tcPr>
          <w:p w:rsidR="00F80FD6" w:rsidRDefault="00A05228">
            <w:pPr>
              <w:spacing w:line="560" w:lineRule="exact"/>
              <w:rPr>
                <w:rFonts w:ascii="楷体" w:eastAsia="楷体" w:hAnsi="楷体" w:cs="Times New Roman"/>
                <w:spacing w:val="-20"/>
                <w:kern w:val="0"/>
                <w:sz w:val="32"/>
                <w:szCs w:val="32"/>
              </w:rPr>
            </w:pPr>
            <w:r>
              <w:rPr>
                <w:rFonts w:ascii="楷体" w:eastAsia="楷体" w:hAnsi="楷体" w:cs="Times New Roman" w:hint="eastAsia"/>
                <w:spacing w:val="-20"/>
                <w:kern w:val="0"/>
                <w:sz w:val="32"/>
                <w:szCs w:val="32"/>
              </w:rPr>
              <w:t>阶梯水价人口基数登记起始时间：</w:t>
            </w:r>
          </w:p>
        </w:tc>
      </w:tr>
      <w:tr w:rsidR="00F80FD6">
        <w:trPr>
          <w:trHeight w:val="3821"/>
          <w:jc w:val="center"/>
        </w:trPr>
        <w:tc>
          <w:tcPr>
            <w:tcW w:w="4219" w:type="dxa"/>
            <w:gridSpan w:val="2"/>
            <w:vAlign w:val="center"/>
          </w:tcPr>
          <w:p w:rsidR="00F80FD6" w:rsidRDefault="00A05228">
            <w:pPr>
              <w:spacing w:line="560" w:lineRule="exact"/>
              <w:rPr>
                <w:rFonts w:ascii="楷体" w:eastAsia="楷体" w:hAnsi="楷体" w:cs="Times New Roman"/>
                <w:spacing w:val="-20"/>
                <w:kern w:val="0"/>
                <w:sz w:val="32"/>
                <w:szCs w:val="32"/>
              </w:rPr>
            </w:pPr>
            <w:r>
              <w:rPr>
                <w:rFonts w:ascii="楷体" w:eastAsia="楷体" w:hAnsi="楷体" w:cs="Times New Roman" w:hint="eastAsia"/>
                <w:spacing w:val="-20"/>
                <w:kern w:val="0"/>
                <w:sz w:val="32"/>
                <w:szCs w:val="32"/>
              </w:rPr>
              <w:t>原人口数：</w:t>
            </w:r>
          </w:p>
        </w:tc>
        <w:tc>
          <w:tcPr>
            <w:tcW w:w="4303" w:type="dxa"/>
            <w:gridSpan w:val="2"/>
            <w:vAlign w:val="center"/>
          </w:tcPr>
          <w:p w:rsidR="00F80FD6" w:rsidRDefault="00A05228">
            <w:pPr>
              <w:spacing w:line="560" w:lineRule="exact"/>
              <w:rPr>
                <w:rFonts w:ascii="楷体" w:eastAsia="楷体" w:hAnsi="楷体" w:cs="Times New Roman"/>
                <w:spacing w:val="-20"/>
                <w:kern w:val="0"/>
                <w:sz w:val="32"/>
                <w:szCs w:val="32"/>
              </w:rPr>
            </w:pPr>
            <w:r>
              <w:rPr>
                <w:rFonts w:ascii="楷体" w:eastAsia="楷体" w:hAnsi="楷体" w:cs="Times New Roman" w:hint="eastAsia"/>
                <w:spacing w:val="-20"/>
                <w:kern w:val="0"/>
                <w:sz w:val="32"/>
                <w:szCs w:val="32"/>
              </w:rPr>
              <w:t>现人口数：</w:t>
            </w:r>
          </w:p>
        </w:tc>
      </w:tr>
      <w:tr w:rsidR="00F80FD6">
        <w:trPr>
          <w:trHeight w:val="700"/>
          <w:jc w:val="center"/>
        </w:trPr>
        <w:tc>
          <w:tcPr>
            <w:tcW w:w="8522" w:type="dxa"/>
            <w:gridSpan w:val="4"/>
            <w:vAlign w:val="center"/>
          </w:tcPr>
          <w:p w:rsidR="00F80FD6" w:rsidRDefault="00A05228">
            <w:pPr>
              <w:spacing w:line="560" w:lineRule="exact"/>
              <w:rPr>
                <w:rFonts w:ascii="楷体" w:eastAsia="楷体" w:hAnsi="楷体" w:cs="Times New Roman"/>
                <w:spacing w:val="-20"/>
                <w:kern w:val="0"/>
                <w:sz w:val="32"/>
                <w:szCs w:val="32"/>
              </w:rPr>
            </w:pPr>
            <w:r>
              <w:rPr>
                <w:rFonts w:ascii="楷体" w:eastAsia="楷体" w:hAnsi="楷体" w:cs="Times New Roman" w:hint="eastAsia"/>
                <w:spacing w:val="-20"/>
                <w:kern w:val="0"/>
                <w:sz w:val="32"/>
                <w:szCs w:val="32"/>
              </w:rPr>
              <w:t>客户水费缴费号（以下</w:t>
            </w:r>
            <w:r>
              <w:rPr>
                <w:rFonts w:ascii="楷体" w:eastAsia="楷体" w:hAnsi="楷体" w:cs="Times New Roman" w:hint="eastAsia"/>
                <w:spacing w:val="-20"/>
                <w:kern w:val="0"/>
                <w:sz w:val="32"/>
                <w:szCs w:val="32"/>
              </w:rPr>
              <w:t>3</w:t>
            </w:r>
            <w:r>
              <w:rPr>
                <w:rFonts w:ascii="楷体" w:eastAsia="楷体" w:hAnsi="楷体" w:cs="Times New Roman" w:hint="eastAsia"/>
                <w:spacing w:val="-20"/>
                <w:kern w:val="0"/>
                <w:sz w:val="32"/>
                <w:szCs w:val="32"/>
              </w:rPr>
              <w:t>项选填</w:t>
            </w:r>
            <w:r>
              <w:rPr>
                <w:rFonts w:ascii="楷体" w:eastAsia="楷体" w:hAnsi="楷体" w:cs="Times New Roman" w:hint="eastAsia"/>
                <w:spacing w:val="-20"/>
                <w:kern w:val="0"/>
                <w:sz w:val="32"/>
                <w:szCs w:val="32"/>
              </w:rPr>
              <w:t>1</w:t>
            </w:r>
            <w:r>
              <w:rPr>
                <w:rFonts w:ascii="楷体" w:eastAsia="楷体" w:hAnsi="楷体" w:cs="Times New Roman" w:hint="eastAsia"/>
                <w:spacing w:val="-20"/>
                <w:kern w:val="0"/>
                <w:sz w:val="32"/>
                <w:szCs w:val="32"/>
              </w:rPr>
              <w:t>项即可）</w:t>
            </w:r>
          </w:p>
        </w:tc>
      </w:tr>
      <w:tr w:rsidR="00F80FD6">
        <w:trPr>
          <w:trHeight w:val="966"/>
          <w:jc w:val="center"/>
        </w:trPr>
        <w:tc>
          <w:tcPr>
            <w:tcW w:w="2802" w:type="dxa"/>
            <w:vAlign w:val="center"/>
          </w:tcPr>
          <w:p w:rsidR="00F80FD6" w:rsidRDefault="00A05228">
            <w:pPr>
              <w:spacing w:line="560" w:lineRule="exact"/>
              <w:rPr>
                <w:rFonts w:ascii="楷体" w:eastAsia="楷体" w:hAnsi="楷体" w:cs="Times New Roman"/>
                <w:spacing w:val="-20"/>
                <w:kern w:val="0"/>
                <w:sz w:val="32"/>
                <w:szCs w:val="32"/>
              </w:rPr>
            </w:pPr>
            <w:r>
              <w:rPr>
                <w:rFonts w:ascii="楷体" w:eastAsia="楷体" w:hAnsi="楷体" w:cs="Times New Roman" w:hint="eastAsia"/>
                <w:spacing w:val="-20"/>
                <w:kern w:val="0"/>
                <w:sz w:val="32"/>
                <w:szCs w:val="32"/>
              </w:rPr>
              <w:t>给水号：</w:t>
            </w:r>
          </w:p>
        </w:tc>
        <w:tc>
          <w:tcPr>
            <w:tcW w:w="2835" w:type="dxa"/>
            <w:gridSpan w:val="2"/>
            <w:vAlign w:val="center"/>
          </w:tcPr>
          <w:p w:rsidR="00F80FD6" w:rsidRDefault="00A05228">
            <w:pPr>
              <w:spacing w:line="560" w:lineRule="exact"/>
              <w:rPr>
                <w:rFonts w:ascii="楷体" w:eastAsia="楷体" w:hAnsi="楷体" w:cs="Times New Roman"/>
                <w:spacing w:val="-20"/>
                <w:kern w:val="0"/>
                <w:sz w:val="32"/>
                <w:szCs w:val="32"/>
              </w:rPr>
            </w:pPr>
            <w:r>
              <w:rPr>
                <w:rFonts w:ascii="楷体" w:eastAsia="楷体" w:hAnsi="楷体" w:cs="Times New Roman" w:hint="eastAsia"/>
                <w:spacing w:val="-20"/>
                <w:kern w:val="0"/>
                <w:sz w:val="32"/>
                <w:szCs w:val="32"/>
              </w:rPr>
              <w:t>卡号：</w:t>
            </w:r>
          </w:p>
        </w:tc>
        <w:tc>
          <w:tcPr>
            <w:tcW w:w="2885" w:type="dxa"/>
            <w:vAlign w:val="center"/>
          </w:tcPr>
          <w:p w:rsidR="00F80FD6" w:rsidRDefault="00A05228">
            <w:pPr>
              <w:spacing w:line="560" w:lineRule="exact"/>
              <w:rPr>
                <w:rFonts w:ascii="楷体" w:eastAsia="楷体" w:hAnsi="楷体" w:cs="Times New Roman"/>
                <w:spacing w:val="-20"/>
                <w:kern w:val="0"/>
                <w:sz w:val="32"/>
                <w:szCs w:val="32"/>
              </w:rPr>
            </w:pPr>
            <w:r>
              <w:rPr>
                <w:rFonts w:ascii="楷体" w:eastAsia="楷体" w:hAnsi="楷体" w:cs="Times New Roman" w:hint="eastAsia"/>
                <w:spacing w:val="-20"/>
                <w:kern w:val="0"/>
                <w:sz w:val="32"/>
                <w:szCs w:val="32"/>
              </w:rPr>
              <w:t>ID</w:t>
            </w:r>
            <w:r>
              <w:rPr>
                <w:rFonts w:ascii="楷体" w:eastAsia="楷体" w:hAnsi="楷体" w:cs="Times New Roman" w:hint="eastAsia"/>
                <w:spacing w:val="-20"/>
                <w:kern w:val="0"/>
                <w:sz w:val="32"/>
                <w:szCs w:val="32"/>
              </w:rPr>
              <w:t>号：</w:t>
            </w:r>
          </w:p>
        </w:tc>
      </w:tr>
      <w:tr w:rsidR="00F80FD6">
        <w:trPr>
          <w:trHeight w:val="996"/>
          <w:jc w:val="center"/>
        </w:trPr>
        <w:tc>
          <w:tcPr>
            <w:tcW w:w="8522" w:type="dxa"/>
            <w:gridSpan w:val="4"/>
            <w:vAlign w:val="center"/>
          </w:tcPr>
          <w:p w:rsidR="00F80FD6" w:rsidRDefault="00A05228">
            <w:pPr>
              <w:spacing w:line="560" w:lineRule="exact"/>
              <w:rPr>
                <w:rFonts w:ascii="楷体" w:eastAsia="楷体" w:hAnsi="楷体" w:cs="Times New Roman"/>
                <w:spacing w:val="-20"/>
                <w:kern w:val="0"/>
                <w:sz w:val="32"/>
                <w:szCs w:val="32"/>
              </w:rPr>
            </w:pPr>
            <w:r>
              <w:rPr>
                <w:rFonts w:ascii="楷体" w:eastAsia="楷体" w:hAnsi="楷体" w:cs="Times New Roman" w:hint="eastAsia"/>
                <w:spacing w:val="-20"/>
                <w:kern w:val="0"/>
                <w:sz w:val="32"/>
                <w:szCs w:val="32"/>
              </w:rPr>
              <w:t>经办人及联系电话：</w:t>
            </w:r>
          </w:p>
        </w:tc>
      </w:tr>
    </w:tbl>
    <w:p w:rsidR="00F80FD6" w:rsidRDefault="00F80FD6">
      <w:pPr>
        <w:widowControl/>
      </w:pPr>
    </w:p>
    <w:sectPr w:rsidR="00F80FD6" w:rsidSect="00F80F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228" w:rsidRDefault="00A05228" w:rsidP="00C0480A">
      <w:r>
        <w:separator/>
      </w:r>
    </w:p>
  </w:endnote>
  <w:endnote w:type="continuationSeparator" w:id="0">
    <w:p w:rsidR="00A05228" w:rsidRDefault="00A05228" w:rsidP="00C048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0A87" w:usb1="00000000" w:usb2="00000000" w:usb3="00000000" w:csb0="000001B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228" w:rsidRDefault="00A05228" w:rsidP="00C0480A">
      <w:r>
        <w:separator/>
      </w:r>
    </w:p>
  </w:footnote>
  <w:footnote w:type="continuationSeparator" w:id="0">
    <w:p w:rsidR="00A05228" w:rsidRDefault="00A05228" w:rsidP="00C048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3261"/>
    <w:rsid w:val="0002225F"/>
    <w:rsid w:val="00022505"/>
    <w:rsid w:val="00023992"/>
    <w:rsid w:val="00036FEA"/>
    <w:rsid w:val="00086402"/>
    <w:rsid w:val="00091FC9"/>
    <w:rsid w:val="000A5E69"/>
    <w:rsid w:val="000C1E99"/>
    <w:rsid w:val="000F13E0"/>
    <w:rsid w:val="0011203C"/>
    <w:rsid w:val="00117BC2"/>
    <w:rsid w:val="00154565"/>
    <w:rsid w:val="001828FC"/>
    <w:rsid w:val="001D49D1"/>
    <w:rsid w:val="001D4AEE"/>
    <w:rsid w:val="001D5826"/>
    <w:rsid w:val="001F5EF9"/>
    <w:rsid w:val="00214B41"/>
    <w:rsid w:val="00260EED"/>
    <w:rsid w:val="00272F0E"/>
    <w:rsid w:val="00273F7F"/>
    <w:rsid w:val="002936C4"/>
    <w:rsid w:val="002F4551"/>
    <w:rsid w:val="00303F91"/>
    <w:rsid w:val="00333121"/>
    <w:rsid w:val="00336073"/>
    <w:rsid w:val="00364AEB"/>
    <w:rsid w:val="00403736"/>
    <w:rsid w:val="004043B6"/>
    <w:rsid w:val="00415617"/>
    <w:rsid w:val="0044008C"/>
    <w:rsid w:val="004501E5"/>
    <w:rsid w:val="004620E7"/>
    <w:rsid w:val="0046683B"/>
    <w:rsid w:val="004802F7"/>
    <w:rsid w:val="004B7C98"/>
    <w:rsid w:val="004E078A"/>
    <w:rsid w:val="004F3B44"/>
    <w:rsid w:val="00541063"/>
    <w:rsid w:val="00575ED2"/>
    <w:rsid w:val="00576B78"/>
    <w:rsid w:val="005966AF"/>
    <w:rsid w:val="005A279D"/>
    <w:rsid w:val="005C1BE8"/>
    <w:rsid w:val="00630237"/>
    <w:rsid w:val="00633CBB"/>
    <w:rsid w:val="0064586F"/>
    <w:rsid w:val="00666C66"/>
    <w:rsid w:val="00680795"/>
    <w:rsid w:val="00697523"/>
    <w:rsid w:val="006C4734"/>
    <w:rsid w:val="006D2F3E"/>
    <w:rsid w:val="006E3D1C"/>
    <w:rsid w:val="006E7002"/>
    <w:rsid w:val="0071340E"/>
    <w:rsid w:val="00725AC1"/>
    <w:rsid w:val="00732160"/>
    <w:rsid w:val="0073719E"/>
    <w:rsid w:val="007377C1"/>
    <w:rsid w:val="00750A35"/>
    <w:rsid w:val="00780E44"/>
    <w:rsid w:val="007957B6"/>
    <w:rsid w:val="007C7BD1"/>
    <w:rsid w:val="007D218F"/>
    <w:rsid w:val="007D39C2"/>
    <w:rsid w:val="007E625A"/>
    <w:rsid w:val="00814AA8"/>
    <w:rsid w:val="00835B4F"/>
    <w:rsid w:val="008438B9"/>
    <w:rsid w:val="0085069C"/>
    <w:rsid w:val="008511CB"/>
    <w:rsid w:val="00860731"/>
    <w:rsid w:val="00860CD7"/>
    <w:rsid w:val="008925D9"/>
    <w:rsid w:val="00893324"/>
    <w:rsid w:val="008A7D87"/>
    <w:rsid w:val="008C16FD"/>
    <w:rsid w:val="008C2F9A"/>
    <w:rsid w:val="008C3814"/>
    <w:rsid w:val="008C3BEC"/>
    <w:rsid w:val="00912DF0"/>
    <w:rsid w:val="00914C20"/>
    <w:rsid w:val="009272BF"/>
    <w:rsid w:val="00973007"/>
    <w:rsid w:val="00980E23"/>
    <w:rsid w:val="00985128"/>
    <w:rsid w:val="009852F3"/>
    <w:rsid w:val="009914E9"/>
    <w:rsid w:val="009A01C2"/>
    <w:rsid w:val="009B0404"/>
    <w:rsid w:val="009C1891"/>
    <w:rsid w:val="009F3261"/>
    <w:rsid w:val="00A05228"/>
    <w:rsid w:val="00A07CB1"/>
    <w:rsid w:val="00A113FF"/>
    <w:rsid w:val="00A207B2"/>
    <w:rsid w:val="00A22473"/>
    <w:rsid w:val="00A5535B"/>
    <w:rsid w:val="00A62BC3"/>
    <w:rsid w:val="00A67348"/>
    <w:rsid w:val="00A76EFB"/>
    <w:rsid w:val="00A81BFE"/>
    <w:rsid w:val="00A82BFF"/>
    <w:rsid w:val="00A909B2"/>
    <w:rsid w:val="00A9349C"/>
    <w:rsid w:val="00AE13C9"/>
    <w:rsid w:val="00AE4E7A"/>
    <w:rsid w:val="00AE5417"/>
    <w:rsid w:val="00B02B5C"/>
    <w:rsid w:val="00B06C1C"/>
    <w:rsid w:val="00B16F5C"/>
    <w:rsid w:val="00B26834"/>
    <w:rsid w:val="00B41680"/>
    <w:rsid w:val="00B7314D"/>
    <w:rsid w:val="00B76C53"/>
    <w:rsid w:val="00B84FCD"/>
    <w:rsid w:val="00B95893"/>
    <w:rsid w:val="00BE3FCB"/>
    <w:rsid w:val="00BF2882"/>
    <w:rsid w:val="00C0480A"/>
    <w:rsid w:val="00C23581"/>
    <w:rsid w:val="00C239E1"/>
    <w:rsid w:val="00C24157"/>
    <w:rsid w:val="00C30186"/>
    <w:rsid w:val="00C53219"/>
    <w:rsid w:val="00C827E5"/>
    <w:rsid w:val="00C920FE"/>
    <w:rsid w:val="00CA76D1"/>
    <w:rsid w:val="00CC33E0"/>
    <w:rsid w:val="00CD5946"/>
    <w:rsid w:val="00D03B89"/>
    <w:rsid w:val="00D0751C"/>
    <w:rsid w:val="00D10FAF"/>
    <w:rsid w:val="00D12094"/>
    <w:rsid w:val="00D176EF"/>
    <w:rsid w:val="00D57460"/>
    <w:rsid w:val="00D60228"/>
    <w:rsid w:val="00DC464C"/>
    <w:rsid w:val="00DD0DA6"/>
    <w:rsid w:val="00DD323F"/>
    <w:rsid w:val="00DE3AD7"/>
    <w:rsid w:val="00E008E9"/>
    <w:rsid w:val="00E17764"/>
    <w:rsid w:val="00E63FFC"/>
    <w:rsid w:val="00E74AB7"/>
    <w:rsid w:val="00E87369"/>
    <w:rsid w:val="00E910EE"/>
    <w:rsid w:val="00EC4102"/>
    <w:rsid w:val="00EE2909"/>
    <w:rsid w:val="00EE315D"/>
    <w:rsid w:val="00EF638A"/>
    <w:rsid w:val="00F06566"/>
    <w:rsid w:val="00F2131A"/>
    <w:rsid w:val="00F466DD"/>
    <w:rsid w:val="00F61E58"/>
    <w:rsid w:val="00F80FD6"/>
    <w:rsid w:val="00F87F61"/>
    <w:rsid w:val="00F94511"/>
    <w:rsid w:val="019D3188"/>
    <w:rsid w:val="12FE0356"/>
    <w:rsid w:val="540F239F"/>
    <w:rsid w:val="55372AFB"/>
    <w:rsid w:val="70E67D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80FD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80FD6"/>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qFormat/>
    <w:rsid w:val="00F80F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qFormat/>
    <w:rsid w:val="00F80FD6"/>
    <w:rPr>
      <w:color w:val="0000FF"/>
      <w:u w:val="single"/>
    </w:rPr>
  </w:style>
  <w:style w:type="paragraph" w:styleId="a7">
    <w:name w:val="List Paragraph"/>
    <w:basedOn w:val="a"/>
    <w:uiPriority w:val="34"/>
    <w:qFormat/>
    <w:rsid w:val="00F80FD6"/>
    <w:pPr>
      <w:ind w:firstLineChars="200" w:firstLine="420"/>
    </w:pPr>
  </w:style>
  <w:style w:type="character" w:customStyle="1" w:styleId="Char0">
    <w:name w:val="页眉 Char"/>
    <w:basedOn w:val="a0"/>
    <w:link w:val="a4"/>
    <w:uiPriority w:val="99"/>
    <w:qFormat/>
    <w:rsid w:val="00F80FD6"/>
    <w:rPr>
      <w:sz w:val="18"/>
      <w:szCs w:val="18"/>
    </w:rPr>
  </w:style>
  <w:style w:type="character" w:customStyle="1" w:styleId="Char">
    <w:name w:val="页脚 Char"/>
    <w:basedOn w:val="a0"/>
    <w:link w:val="a3"/>
    <w:uiPriority w:val="99"/>
    <w:qFormat/>
    <w:rsid w:val="00F80FD6"/>
    <w:rPr>
      <w:sz w:val="18"/>
      <w:szCs w:val="18"/>
    </w:rPr>
  </w:style>
  <w:style w:type="paragraph" w:customStyle="1" w:styleId="a8">
    <w:name w:val="段"/>
    <w:basedOn w:val="a"/>
    <w:qFormat/>
    <w:rsid w:val="00F80FD6"/>
    <w:pPr>
      <w:widowControl/>
      <w:autoSpaceDE w:val="0"/>
      <w:autoSpaceDN w:val="0"/>
      <w:ind w:firstLineChars="200" w:firstLine="200"/>
    </w:pPr>
    <w:rPr>
      <w:rFonts w:ascii="宋体" w:eastAsia="宋体" w:hAnsi="Calibri" w:cs="Times New Roman" w:hint="eastAsia"/>
      <w:kern w:val="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1061</Characters>
  <Application>Microsoft Office Word</Application>
  <DocSecurity>0</DocSecurity>
  <Lines>8</Lines>
  <Paragraphs>2</Paragraphs>
  <ScaleCrop>false</ScaleCrop>
  <Company>MS</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李奇</cp:lastModifiedBy>
  <cp:revision>8</cp:revision>
  <dcterms:created xsi:type="dcterms:W3CDTF">2018-10-11T04:42:00Z</dcterms:created>
  <dcterms:modified xsi:type="dcterms:W3CDTF">2020-06-09T08:26:00Z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