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A6" w:rsidRDefault="00083ECB" w:rsidP="000C3465">
      <w:pPr>
        <w:widowControl/>
        <w:ind w:firstLineChars="900" w:firstLine="3240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供水水表校验</w:t>
      </w:r>
    </w:p>
    <w:p w:rsidR="005849A6" w:rsidRDefault="005849A6">
      <w:pPr>
        <w:widowControl/>
        <w:jc w:val="center"/>
        <w:rPr>
          <w:rFonts w:ascii="Arial" w:eastAsia="微软雅黑" w:hAnsi="Arial" w:cs="Arial"/>
          <w:color w:val="000000"/>
          <w:kern w:val="0"/>
          <w:sz w:val="18"/>
          <w:szCs w:val="18"/>
        </w:rPr>
      </w:pPr>
    </w:p>
    <w:tbl>
      <w:tblPr>
        <w:tblW w:w="9735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7"/>
        <w:gridCol w:w="3312"/>
        <w:gridCol w:w="2321"/>
        <w:gridCol w:w="2395"/>
      </w:tblGrid>
      <w:tr w:rsidR="005849A6">
        <w:trPr>
          <w:jc w:val="center"/>
        </w:trPr>
        <w:tc>
          <w:tcPr>
            <w:tcW w:w="9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事项名称：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供水水表校验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别名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实施主体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青岛市海润自来水集团有限公司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□个人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□单位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Wingdings 2" w:eastAsia="宋体" w:hAnsi="Wingdings 2" w:cs="宋体"/>
                <w:color w:val="000000"/>
                <w:kern w:val="0"/>
                <w:sz w:val="24"/>
                <w:szCs w:val="24"/>
              </w:rPr>
              <w:t>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个人和单位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办理类</w:t>
            </w:r>
          </w:p>
        </w:tc>
      </w:tr>
      <w:tr w:rsidR="005849A6">
        <w:trPr>
          <w:trHeight w:val="454"/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职权类型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584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设立依据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《青岛市城市供水条例》第四章 第四十四条规定：用户对结算水表计量有异议需检测的，应当委托具有法定资质的计量检测机构进行检测。检测合格的，检测费由用户承担；检测不合格的，检测费由供水企业承担。用户当期水费根据检定结果计算。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办理条件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用户对结算水表计量有异议的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办理条件依据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《青岛市城市供水条例》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Pr="005261F3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61F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Pr="005261F3" w:rsidRDefault="00083ECB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61F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水表校验申请书（客户需在申请书签字，单位用户需加盖公章）。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办理程序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1.客户提交申请,预约时间登门，代收检测费、换表（1个工作日）</w:t>
            </w:r>
          </w:p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2.将水表送至当地县（市）级人民政府计量行政部门指定的检测机构进行检测。（1个工作日）</w:t>
            </w:r>
          </w:p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 计量行政部门检测，出具检测报告。</w:t>
            </w:r>
          </w:p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4.出具检测报告后通知客户，并根据检测结果对用户水量水费进行处理。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收费标准及依据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□不收费；</w:t>
            </w:r>
          </w:p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 2" w:eastAsia="宋体" w:hAnsi="Wingdings 2" w:cs="宋体"/>
                <w:color w:val="000000"/>
                <w:kern w:val="0"/>
                <w:sz w:val="24"/>
                <w:szCs w:val="24"/>
              </w:rPr>
              <w:lastRenderedPageBreak/>
              <w:t>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水表口径DN15-DN25，校验费12.00元；</w:t>
            </w:r>
          </w:p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水表口径DN40-DN50，校验费25.00元；</w:t>
            </w:r>
          </w:p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水表口径DN80-DN150，校验费60.00元；</w:t>
            </w:r>
          </w:p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水表口径DN200，校验费150.00元。</w:t>
            </w:r>
          </w:p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《青岛市城市供水条例》第四章 第四十四条规定：用户对结算水表计量有异议需检测的，应当委托具有法定资质的计量检测机构进行检测。检测合格的，检测费由用户承担；检测不合格的，检测费由供水企业承担。用户当期水费根据检定结果计算。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法定期限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2个工作日(不包括计量检测机构检测时间)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办理地点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市北区广饶路129号青岛市海润自来水集团有限公司南部分公司</w:t>
            </w:r>
          </w:p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李沧区上苑路82号青岛市海润自来水集团有限公司东部分公司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办公时间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周一至周五: 8：30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17:00（法定节假日除外）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82758218、68076633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监督电话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96111</w:t>
            </w:r>
          </w:p>
        </w:tc>
      </w:tr>
      <w:tr w:rsidR="005849A6">
        <w:trPr>
          <w:jc w:val="center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9A6" w:rsidRDefault="00083E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表格下载</w:t>
            </w:r>
          </w:p>
        </w:tc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9A6" w:rsidRDefault="00083EC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见附件</w:t>
            </w:r>
          </w:p>
        </w:tc>
      </w:tr>
    </w:tbl>
    <w:p w:rsidR="005849A6" w:rsidRDefault="005849A6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5849A6" w:rsidRDefault="005849A6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1D659B" w:rsidRDefault="001D659B">
      <w:pPr>
        <w:spacing w:line="360" w:lineRule="exact"/>
        <w:jc w:val="left"/>
        <w:rPr>
          <w:rFonts w:ascii="黑体" w:eastAsia="黑体" w:hAnsi="黑体"/>
          <w:color w:val="000000"/>
          <w:spacing w:val="-20"/>
          <w:sz w:val="32"/>
          <w:szCs w:val="32"/>
        </w:rPr>
      </w:pPr>
    </w:p>
    <w:p w:rsidR="001D659B" w:rsidRDefault="001D659B">
      <w:pPr>
        <w:spacing w:line="360" w:lineRule="exact"/>
        <w:jc w:val="left"/>
        <w:rPr>
          <w:rFonts w:ascii="黑体" w:eastAsia="黑体" w:hAnsi="黑体"/>
          <w:color w:val="000000"/>
          <w:spacing w:val="-20"/>
          <w:sz w:val="32"/>
          <w:szCs w:val="32"/>
        </w:rPr>
      </w:pPr>
    </w:p>
    <w:p w:rsidR="001D659B" w:rsidRDefault="001D659B">
      <w:pPr>
        <w:spacing w:line="360" w:lineRule="exact"/>
        <w:jc w:val="left"/>
        <w:rPr>
          <w:rFonts w:ascii="黑体" w:eastAsia="黑体" w:hAnsi="黑体"/>
          <w:color w:val="000000"/>
          <w:spacing w:val="-20"/>
          <w:sz w:val="32"/>
          <w:szCs w:val="32"/>
        </w:rPr>
      </w:pPr>
    </w:p>
    <w:p w:rsidR="001D659B" w:rsidRDefault="001D659B">
      <w:pPr>
        <w:spacing w:line="360" w:lineRule="exact"/>
        <w:jc w:val="left"/>
        <w:rPr>
          <w:rFonts w:ascii="黑体" w:eastAsia="黑体" w:hAnsi="黑体"/>
          <w:color w:val="000000"/>
          <w:spacing w:val="-20"/>
          <w:sz w:val="32"/>
          <w:szCs w:val="32"/>
        </w:rPr>
      </w:pPr>
    </w:p>
    <w:p w:rsidR="001D659B" w:rsidRDefault="001D659B">
      <w:pPr>
        <w:spacing w:line="360" w:lineRule="exact"/>
        <w:jc w:val="left"/>
        <w:rPr>
          <w:rFonts w:ascii="黑体" w:eastAsia="黑体" w:hAnsi="黑体"/>
          <w:color w:val="000000"/>
          <w:spacing w:val="-20"/>
          <w:sz w:val="32"/>
          <w:szCs w:val="32"/>
        </w:rPr>
      </w:pPr>
    </w:p>
    <w:p w:rsidR="001D659B" w:rsidRDefault="001D659B">
      <w:pPr>
        <w:spacing w:line="360" w:lineRule="exact"/>
        <w:jc w:val="left"/>
        <w:rPr>
          <w:rFonts w:ascii="黑体" w:eastAsia="黑体" w:hAnsi="黑体"/>
          <w:color w:val="000000"/>
          <w:spacing w:val="-20"/>
          <w:sz w:val="32"/>
          <w:szCs w:val="32"/>
        </w:rPr>
      </w:pPr>
    </w:p>
    <w:p w:rsidR="001D659B" w:rsidRDefault="001D659B">
      <w:pPr>
        <w:spacing w:line="360" w:lineRule="exact"/>
        <w:jc w:val="left"/>
        <w:rPr>
          <w:rFonts w:ascii="黑体" w:eastAsia="黑体" w:hAnsi="黑体"/>
          <w:color w:val="000000"/>
          <w:spacing w:val="-20"/>
          <w:sz w:val="32"/>
          <w:szCs w:val="32"/>
        </w:rPr>
      </w:pPr>
    </w:p>
    <w:p w:rsidR="005849A6" w:rsidRDefault="00083ECB">
      <w:pPr>
        <w:spacing w:line="360" w:lineRule="exact"/>
        <w:jc w:val="left"/>
        <w:rPr>
          <w:rFonts w:ascii="黑体" w:eastAsia="黑体" w:hAnsi="黑体"/>
          <w:color w:val="000000"/>
          <w:spacing w:val="-20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20"/>
          <w:sz w:val="32"/>
          <w:szCs w:val="32"/>
        </w:rPr>
        <w:lastRenderedPageBreak/>
        <w:t>附件：</w:t>
      </w:r>
    </w:p>
    <w:p w:rsidR="005849A6" w:rsidRDefault="00083ECB">
      <w:pPr>
        <w:spacing w:line="360" w:lineRule="exact"/>
        <w:jc w:val="center"/>
        <w:rPr>
          <w:rFonts w:ascii="黑体" w:eastAsia="黑体" w:hAnsi="黑体"/>
          <w:color w:val="000000"/>
          <w:spacing w:val="-20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20"/>
          <w:sz w:val="32"/>
          <w:szCs w:val="32"/>
        </w:rPr>
        <w:t>水表校验申请</w:t>
      </w:r>
    </w:p>
    <w:p w:rsidR="005849A6" w:rsidRDefault="00083ECB">
      <w:pPr>
        <w:spacing w:line="360" w:lineRule="exact"/>
        <w:jc w:val="right"/>
        <w:rPr>
          <w:rFonts w:ascii="黑体" w:eastAsia="黑体" w:hAnsi="黑体"/>
          <w:color w:val="000000"/>
          <w:spacing w:val="-20"/>
          <w:sz w:val="28"/>
          <w:szCs w:val="28"/>
        </w:rPr>
      </w:pPr>
      <w:r>
        <w:rPr>
          <w:rFonts w:ascii="黑体" w:eastAsia="黑体" w:hAnsi="黑体" w:hint="eastAsia"/>
          <w:color w:val="000000"/>
          <w:spacing w:val="-20"/>
          <w:sz w:val="28"/>
          <w:szCs w:val="28"/>
        </w:rPr>
        <w:t>时间：年   月   日</w:t>
      </w:r>
    </w:p>
    <w:tbl>
      <w:tblPr>
        <w:tblStyle w:val="a5"/>
        <w:tblW w:w="8522" w:type="dxa"/>
        <w:tblLayout w:type="fixed"/>
        <w:tblLook w:val="04A0"/>
      </w:tblPr>
      <w:tblGrid>
        <w:gridCol w:w="2840"/>
        <w:gridCol w:w="2841"/>
        <w:gridCol w:w="2841"/>
      </w:tblGrid>
      <w:tr w:rsidR="005849A6">
        <w:trPr>
          <w:trHeight w:val="1633"/>
        </w:trPr>
        <w:tc>
          <w:tcPr>
            <w:tcW w:w="8522" w:type="dxa"/>
            <w:gridSpan w:val="3"/>
            <w:vAlign w:val="center"/>
          </w:tcPr>
          <w:p w:rsidR="005849A6" w:rsidRDefault="00083ECB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申请检验人名称：</w:t>
            </w:r>
          </w:p>
          <w:p w:rsidR="005849A6" w:rsidRDefault="00083ECB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单位名称（需加盖公章）：</w:t>
            </w:r>
          </w:p>
        </w:tc>
      </w:tr>
      <w:tr w:rsidR="005849A6">
        <w:trPr>
          <w:trHeight w:val="1117"/>
        </w:trPr>
        <w:tc>
          <w:tcPr>
            <w:tcW w:w="8522" w:type="dxa"/>
            <w:gridSpan w:val="3"/>
            <w:vAlign w:val="center"/>
          </w:tcPr>
          <w:p w:rsidR="005849A6" w:rsidRDefault="00083ECB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用水地址：</w:t>
            </w:r>
          </w:p>
        </w:tc>
      </w:tr>
      <w:tr w:rsidR="005849A6">
        <w:trPr>
          <w:trHeight w:val="1115"/>
        </w:trPr>
        <w:tc>
          <w:tcPr>
            <w:tcW w:w="2840" w:type="dxa"/>
            <w:vAlign w:val="center"/>
          </w:tcPr>
          <w:p w:rsidR="005849A6" w:rsidRDefault="00083ECB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给水号：</w:t>
            </w:r>
          </w:p>
        </w:tc>
        <w:tc>
          <w:tcPr>
            <w:tcW w:w="2841" w:type="dxa"/>
            <w:vAlign w:val="center"/>
          </w:tcPr>
          <w:p w:rsidR="005849A6" w:rsidRDefault="00083ECB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卡号：</w:t>
            </w:r>
          </w:p>
        </w:tc>
        <w:tc>
          <w:tcPr>
            <w:tcW w:w="2841" w:type="dxa"/>
            <w:vAlign w:val="center"/>
          </w:tcPr>
          <w:p w:rsidR="005849A6" w:rsidRDefault="00083ECB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ID号：</w:t>
            </w:r>
          </w:p>
        </w:tc>
      </w:tr>
      <w:tr w:rsidR="005849A6">
        <w:trPr>
          <w:trHeight w:val="996"/>
        </w:trPr>
        <w:tc>
          <w:tcPr>
            <w:tcW w:w="8522" w:type="dxa"/>
            <w:gridSpan w:val="3"/>
            <w:vAlign w:val="center"/>
          </w:tcPr>
          <w:p w:rsidR="005849A6" w:rsidRDefault="00083ECB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联系电话：</w:t>
            </w:r>
          </w:p>
        </w:tc>
      </w:tr>
    </w:tbl>
    <w:p w:rsidR="005849A6" w:rsidRDefault="005849A6">
      <w:pPr>
        <w:rPr>
          <w:color w:val="000000" w:themeColor="text1"/>
        </w:rPr>
      </w:pPr>
      <w:bookmarkStart w:id="0" w:name="_GoBack"/>
      <w:bookmarkEnd w:id="0"/>
    </w:p>
    <w:p w:rsidR="005849A6" w:rsidRDefault="005849A6">
      <w:pPr>
        <w:spacing w:line="360" w:lineRule="exact"/>
        <w:rPr>
          <w:rFonts w:ascii="黑体" w:eastAsia="黑体" w:hAnsi="黑体"/>
          <w:color w:val="000000" w:themeColor="text1"/>
          <w:spacing w:val="-20"/>
          <w:sz w:val="32"/>
          <w:szCs w:val="32"/>
        </w:rPr>
      </w:pPr>
    </w:p>
    <w:sectPr w:rsidR="005849A6" w:rsidSect="00584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D1E" w:rsidRDefault="00F53D1E" w:rsidP="005261F3">
      <w:r>
        <w:separator/>
      </w:r>
    </w:p>
  </w:endnote>
  <w:endnote w:type="continuationSeparator" w:id="0">
    <w:p w:rsidR="00F53D1E" w:rsidRDefault="00F53D1E" w:rsidP="0052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D1E" w:rsidRDefault="00F53D1E" w:rsidP="005261F3">
      <w:r>
        <w:separator/>
      </w:r>
    </w:p>
  </w:footnote>
  <w:footnote w:type="continuationSeparator" w:id="0">
    <w:p w:rsidR="00F53D1E" w:rsidRDefault="00F53D1E" w:rsidP="005261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4E7"/>
    <w:rsid w:val="00083ECB"/>
    <w:rsid w:val="000C3465"/>
    <w:rsid w:val="00130293"/>
    <w:rsid w:val="001D659B"/>
    <w:rsid w:val="00203B09"/>
    <w:rsid w:val="00225DBC"/>
    <w:rsid w:val="002F19C7"/>
    <w:rsid w:val="00490AAD"/>
    <w:rsid w:val="004E5D23"/>
    <w:rsid w:val="004F2255"/>
    <w:rsid w:val="004F35A1"/>
    <w:rsid w:val="005178E6"/>
    <w:rsid w:val="005261F3"/>
    <w:rsid w:val="005849A6"/>
    <w:rsid w:val="005A44E7"/>
    <w:rsid w:val="00681823"/>
    <w:rsid w:val="00690FB9"/>
    <w:rsid w:val="006B54B5"/>
    <w:rsid w:val="0072365E"/>
    <w:rsid w:val="00762182"/>
    <w:rsid w:val="007A622F"/>
    <w:rsid w:val="00802CF2"/>
    <w:rsid w:val="0083082E"/>
    <w:rsid w:val="00954DFB"/>
    <w:rsid w:val="00956365"/>
    <w:rsid w:val="00A025D0"/>
    <w:rsid w:val="00A179EE"/>
    <w:rsid w:val="00A37F75"/>
    <w:rsid w:val="00A72356"/>
    <w:rsid w:val="00A9449A"/>
    <w:rsid w:val="00AA5A02"/>
    <w:rsid w:val="00B40948"/>
    <w:rsid w:val="00B83BA2"/>
    <w:rsid w:val="00B845AE"/>
    <w:rsid w:val="00C3612B"/>
    <w:rsid w:val="00CD0391"/>
    <w:rsid w:val="00CF23BB"/>
    <w:rsid w:val="00CF3E9F"/>
    <w:rsid w:val="00D53F3E"/>
    <w:rsid w:val="00DA0757"/>
    <w:rsid w:val="00DB518F"/>
    <w:rsid w:val="00E05E04"/>
    <w:rsid w:val="00F137D4"/>
    <w:rsid w:val="00F423B5"/>
    <w:rsid w:val="00F53D1E"/>
    <w:rsid w:val="00FE5B75"/>
    <w:rsid w:val="6CCA678D"/>
    <w:rsid w:val="6F51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84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84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5849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849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49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777</Characters>
  <Application>Microsoft Office Word</Application>
  <DocSecurity>0</DocSecurity>
  <Lines>6</Lines>
  <Paragraphs>1</Paragraphs>
  <ScaleCrop>false</ScaleCrop>
  <Company>MS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高崧茹</dc:creator>
  <cp:lastModifiedBy>WY</cp:lastModifiedBy>
  <cp:revision>17</cp:revision>
  <dcterms:created xsi:type="dcterms:W3CDTF">2019-01-18T01:15:00Z</dcterms:created>
  <dcterms:modified xsi:type="dcterms:W3CDTF">2020-06-10T08:53:00Z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